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1F" w:rsidRPr="007D148A" w:rsidRDefault="009B1B1F">
      <w:pPr>
        <w:pStyle w:val="TOC1"/>
        <w:rPr>
          <w:rFonts w:ascii="Arial" w:hAnsi="Arial" w:cs="Arial"/>
          <w:sz w:val="22"/>
          <w:szCs w:val="22"/>
        </w:rPr>
      </w:pPr>
      <w:bookmarkStart w:id="0" w:name="_Toc90369108"/>
      <w:bookmarkStart w:id="1" w:name="_Toc90369184"/>
      <w:bookmarkStart w:id="2" w:name="_Toc90369220"/>
    </w:p>
    <w:p w:rsidR="009B1B1F" w:rsidRPr="007D148A" w:rsidRDefault="009B1B1F">
      <w:pPr>
        <w:pStyle w:val="TOC1"/>
        <w:jc w:val="center"/>
        <w:rPr>
          <w:rFonts w:ascii="Arial" w:hAnsi="Arial" w:cs="Arial"/>
          <w:sz w:val="22"/>
          <w:szCs w:val="22"/>
        </w:rPr>
      </w:pPr>
      <w:r w:rsidRPr="007D148A">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3.25pt">
            <v:imagedata r:id="rId7" o:title="" croptop="6228f" cropbottom="52191f" cropright="32827f"/>
          </v:shape>
        </w:pict>
      </w:r>
    </w:p>
    <w:p w:rsidR="009B1B1F" w:rsidRPr="007D148A" w:rsidRDefault="009B1B1F">
      <w:pPr>
        <w:rPr>
          <w:rFonts w:ascii="Arial" w:hAnsi="Arial" w:cs="Arial"/>
          <w:sz w:val="22"/>
          <w:szCs w:val="22"/>
        </w:rPr>
      </w:pPr>
    </w:p>
    <w:p w:rsidR="009B1B1F" w:rsidRPr="007D148A" w:rsidRDefault="009B1B1F">
      <w:pPr>
        <w:rPr>
          <w:rFonts w:ascii="Arial" w:hAnsi="Arial" w:cs="Arial"/>
          <w:sz w:val="22"/>
          <w:szCs w:val="22"/>
        </w:rPr>
      </w:pPr>
    </w:p>
    <w:p w:rsidR="009B1B1F" w:rsidRPr="007D148A" w:rsidRDefault="009B1B1F">
      <w:pPr>
        <w:pStyle w:val="Heading4"/>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pFACT is the University’s research project costing tool and all externally funded research proposals must be costed on a full economic cost basis in accordance with TRAC guidance (see Annex I) and fully approved internally before submission.</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p>
    <w:bookmarkEnd w:id="0"/>
    <w:bookmarkEnd w:id="1"/>
    <w:bookmarkEnd w:id="2"/>
    <w:p w:rsidR="009B1B1F" w:rsidRPr="007D148A" w:rsidRDefault="009B1B1F">
      <w:pPr>
        <w:jc w:val="both"/>
        <w:rPr>
          <w:rFonts w:ascii="Arial" w:hAnsi="Arial" w:cs="Arial"/>
          <w:b/>
          <w:bCs/>
          <w:sz w:val="22"/>
          <w:szCs w:val="22"/>
        </w:rPr>
      </w:pPr>
      <w:r w:rsidRPr="007D148A">
        <w:rPr>
          <w:rFonts w:ascii="Arial" w:hAnsi="Arial" w:cs="Arial"/>
          <w:b/>
          <w:bCs/>
          <w:sz w:val="22"/>
          <w:szCs w:val="22"/>
        </w:rPr>
        <w:t>Access</w:t>
      </w:r>
      <w:r w:rsidR="007D148A">
        <w:rPr>
          <w:rFonts w:ascii="Arial" w:hAnsi="Arial" w:cs="Arial"/>
          <w:b/>
          <w:bCs/>
          <w:sz w:val="22"/>
          <w:szCs w:val="22"/>
        </w:rPr>
        <w:t xml:space="preserve"> </w:t>
      </w:r>
    </w:p>
    <w:p w:rsidR="009B1B1F" w:rsidRPr="007D148A" w:rsidRDefault="009B1B1F">
      <w:pPr>
        <w:jc w:val="both"/>
        <w:rPr>
          <w:rFonts w:ascii="Arial" w:hAnsi="Arial" w:cs="Arial"/>
          <w:sz w:val="22"/>
          <w:szCs w:val="22"/>
        </w:rPr>
      </w:pPr>
    </w:p>
    <w:p w:rsidR="009B1B1F" w:rsidRDefault="009B1B1F">
      <w:pPr>
        <w:jc w:val="both"/>
        <w:rPr>
          <w:rFonts w:ascii="Arial" w:hAnsi="Arial" w:cs="Arial"/>
          <w:sz w:val="22"/>
          <w:szCs w:val="22"/>
        </w:rPr>
      </w:pPr>
      <w:proofErr w:type="gramStart"/>
      <w:r w:rsidRPr="00BE3957">
        <w:rPr>
          <w:rFonts w:ascii="Arial" w:hAnsi="Arial" w:cs="Arial"/>
          <w:sz w:val="22"/>
          <w:szCs w:val="22"/>
          <w:lang w:val="en-GB"/>
        </w:rPr>
        <w:t>pFACT</w:t>
      </w:r>
      <w:proofErr w:type="gramEnd"/>
      <w:r w:rsidRPr="00BE3957">
        <w:rPr>
          <w:rFonts w:ascii="Arial" w:hAnsi="Arial" w:cs="Arial"/>
          <w:sz w:val="22"/>
          <w:szCs w:val="22"/>
          <w:lang w:val="en-GB"/>
        </w:rPr>
        <w:t xml:space="preserve"> can be accessed via the URL</w:t>
      </w:r>
      <w:r w:rsidR="00656432" w:rsidRPr="00BE3957" w:rsidDel="00656432">
        <w:rPr>
          <w:rFonts w:ascii="Arial" w:hAnsi="Arial" w:cs="Arial"/>
          <w:sz w:val="22"/>
          <w:szCs w:val="22"/>
          <w:lang w:val="en-GB"/>
        </w:rPr>
        <w:t xml:space="preserve"> </w:t>
      </w:r>
      <w:hyperlink r:id="rId8" w:history="1">
        <w:r w:rsidR="004C17E2" w:rsidRPr="00E61C45">
          <w:rPr>
            <w:rStyle w:val="Hyperlink"/>
            <w:rFonts w:ascii="Arial" w:hAnsi="Arial" w:cs="Arial"/>
            <w:sz w:val="22"/>
            <w:szCs w:val="22"/>
            <w:lang w:val="en-GB"/>
          </w:rPr>
          <w:t>http://pfact.la</w:t>
        </w:r>
        <w:r w:rsidR="004C17E2" w:rsidRPr="00E61C45">
          <w:rPr>
            <w:rStyle w:val="Hyperlink"/>
            <w:rFonts w:ascii="Arial" w:hAnsi="Arial" w:cs="Arial"/>
            <w:sz w:val="22"/>
            <w:szCs w:val="22"/>
            <w:lang w:val="en-GB"/>
          </w:rPr>
          <w:t>n</w:t>
        </w:r>
        <w:r w:rsidR="004C17E2" w:rsidRPr="00E61C45">
          <w:rPr>
            <w:rStyle w:val="Hyperlink"/>
            <w:rFonts w:ascii="Arial" w:hAnsi="Arial" w:cs="Arial"/>
            <w:sz w:val="22"/>
            <w:szCs w:val="22"/>
            <w:lang w:val="en-GB"/>
          </w:rPr>
          <w:t>cs.ac.uk/pfact</w:t>
        </w:r>
      </w:hyperlink>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 xml:space="preserve">A User ID and Password are required. If you have not already been issued with a User ID please contact the pFACT Helpdesk on ext. 92068 or </w:t>
      </w:r>
      <w:hyperlink r:id="rId9" w:history="1">
        <w:r w:rsidRPr="007D148A">
          <w:rPr>
            <w:rStyle w:val="Hyperlink"/>
            <w:rFonts w:ascii="Arial" w:hAnsi="Arial" w:cs="Arial"/>
            <w:sz w:val="22"/>
            <w:szCs w:val="22"/>
          </w:rPr>
          <w:t>rso-submissions@lanc</w:t>
        </w:r>
        <w:r w:rsidRPr="007D148A">
          <w:rPr>
            <w:rStyle w:val="Hyperlink"/>
            <w:rFonts w:ascii="Arial" w:hAnsi="Arial" w:cs="Arial"/>
            <w:sz w:val="22"/>
            <w:szCs w:val="22"/>
          </w:rPr>
          <w:t>a</w:t>
        </w:r>
        <w:r w:rsidRPr="007D148A">
          <w:rPr>
            <w:rStyle w:val="Hyperlink"/>
            <w:rFonts w:ascii="Arial" w:hAnsi="Arial" w:cs="Arial"/>
            <w:sz w:val="22"/>
            <w:szCs w:val="22"/>
          </w:rPr>
          <w:t>ster.ac.uk</w:t>
        </w:r>
      </w:hyperlink>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 xml:space="preserve">The User ID will be the same as your allocated windows ID and the password will be allocated by the </w:t>
      </w:r>
      <w:r w:rsidR="00656432" w:rsidRPr="007D148A">
        <w:rPr>
          <w:rFonts w:ascii="Arial" w:hAnsi="Arial" w:cs="Arial"/>
          <w:sz w:val="22"/>
          <w:szCs w:val="22"/>
        </w:rPr>
        <w:t>Research Support Office (</w:t>
      </w:r>
      <w:r w:rsidRPr="007D148A">
        <w:rPr>
          <w:rFonts w:ascii="Arial" w:hAnsi="Arial" w:cs="Arial"/>
          <w:sz w:val="22"/>
          <w:szCs w:val="22"/>
        </w:rPr>
        <w:t>RSO</w:t>
      </w:r>
      <w:r w:rsidR="00656432" w:rsidRPr="007D148A">
        <w:rPr>
          <w:rFonts w:ascii="Arial" w:hAnsi="Arial" w:cs="Arial"/>
          <w:sz w:val="22"/>
          <w:szCs w:val="22"/>
        </w:rPr>
        <w:t>)</w:t>
      </w:r>
      <w:r w:rsidRPr="007D148A">
        <w:rPr>
          <w:rFonts w:ascii="Arial" w:hAnsi="Arial" w:cs="Arial"/>
          <w:sz w:val="22"/>
          <w:szCs w:val="22"/>
        </w:rPr>
        <w:t xml:space="preserve">. </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b/>
          <w:bCs/>
          <w:color w:val="FF0000"/>
          <w:sz w:val="22"/>
          <w:szCs w:val="22"/>
        </w:rPr>
        <w:t>IMPORTANT</w:t>
      </w:r>
      <w:r w:rsidRPr="007D148A">
        <w:rPr>
          <w:rFonts w:ascii="Arial" w:hAnsi="Arial" w:cs="Arial"/>
          <w:sz w:val="22"/>
          <w:szCs w:val="22"/>
        </w:rPr>
        <w:t xml:space="preserve"> – once you have received your account details you must log on and change your password.</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 xml:space="preserve">You will be asked to agree to the Policy on Confidentiality and Data Protection Act Terms and Conditions each time you log on. </w:t>
      </w:r>
    </w:p>
    <w:p w:rsidR="009B1B1F" w:rsidRPr="007D148A" w:rsidRDefault="009B1B1F">
      <w:pPr>
        <w:jc w:val="both"/>
        <w:rPr>
          <w:rFonts w:ascii="Arial" w:hAnsi="Arial" w:cs="Arial"/>
          <w:sz w:val="22"/>
          <w:szCs w:val="22"/>
        </w:rPr>
      </w:pPr>
    </w:p>
    <w:p w:rsidR="00656432" w:rsidRPr="007D148A" w:rsidRDefault="00656432">
      <w:pPr>
        <w:jc w:val="both"/>
        <w:rPr>
          <w:rFonts w:ascii="Arial" w:hAnsi="Arial" w:cs="Arial"/>
          <w:b/>
          <w:sz w:val="22"/>
          <w:szCs w:val="22"/>
        </w:rPr>
      </w:pPr>
      <w:r w:rsidRPr="007D148A">
        <w:rPr>
          <w:rFonts w:ascii="Arial" w:hAnsi="Arial" w:cs="Arial"/>
          <w:b/>
          <w:sz w:val="22"/>
          <w:szCs w:val="22"/>
        </w:rPr>
        <w:t>Training</w:t>
      </w:r>
    </w:p>
    <w:p w:rsidR="00656432" w:rsidRPr="007D148A" w:rsidRDefault="00656432">
      <w:pPr>
        <w:jc w:val="both"/>
        <w:rPr>
          <w:rFonts w:ascii="Arial" w:hAnsi="Arial" w:cs="Arial"/>
          <w:sz w:val="22"/>
          <w:szCs w:val="22"/>
        </w:rPr>
      </w:pPr>
    </w:p>
    <w:p w:rsidR="00656432" w:rsidRPr="007D148A" w:rsidRDefault="00656432">
      <w:pPr>
        <w:jc w:val="both"/>
        <w:rPr>
          <w:rFonts w:ascii="Arial" w:hAnsi="Arial" w:cs="Arial"/>
          <w:sz w:val="22"/>
          <w:szCs w:val="22"/>
        </w:rPr>
      </w:pPr>
      <w:r w:rsidRPr="007D148A">
        <w:rPr>
          <w:rFonts w:ascii="Arial" w:hAnsi="Arial" w:cs="Arial"/>
          <w:sz w:val="22"/>
          <w:szCs w:val="22"/>
        </w:rPr>
        <w:t xml:space="preserve">The RSO generally provides one to one training on the use of pFACT and the </w:t>
      </w:r>
      <w:r w:rsidR="007D148A">
        <w:rPr>
          <w:rFonts w:ascii="Arial" w:hAnsi="Arial" w:cs="Arial"/>
          <w:sz w:val="22"/>
          <w:szCs w:val="22"/>
        </w:rPr>
        <w:t>costing and pricing of projects according to</w:t>
      </w:r>
      <w:r w:rsidRPr="007D148A">
        <w:rPr>
          <w:rFonts w:ascii="Arial" w:hAnsi="Arial" w:cs="Arial"/>
          <w:sz w:val="22"/>
          <w:szCs w:val="22"/>
        </w:rPr>
        <w:t xml:space="preserve"> TRAC for any member of staff new to the costing procedure. However, if there are a number of new staff who would like a group training session this can be arranged. Please contact the RSO for details.</w:t>
      </w:r>
    </w:p>
    <w:p w:rsidR="00656432" w:rsidRPr="007D148A" w:rsidRDefault="00656432">
      <w:pPr>
        <w:jc w:val="both"/>
        <w:rPr>
          <w:rFonts w:ascii="Arial" w:hAnsi="Arial" w:cs="Arial"/>
          <w:sz w:val="22"/>
          <w:szCs w:val="22"/>
        </w:rPr>
      </w:pPr>
      <w:r w:rsidRPr="007D148A">
        <w:rPr>
          <w:rFonts w:ascii="Arial" w:hAnsi="Arial" w:cs="Arial"/>
          <w:sz w:val="22"/>
          <w:szCs w:val="22"/>
        </w:rPr>
        <w:t xml:space="preserve"> </w:t>
      </w:r>
    </w:p>
    <w:p w:rsidR="009B1B1F" w:rsidRPr="007D148A" w:rsidRDefault="009B1B1F">
      <w:pPr>
        <w:jc w:val="both"/>
        <w:rPr>
          <w:rFonts w:ascii="Arial" w:hAnsi="Arial" w:cs="Arial"/>
          <w:b/>
          <w:sz w:val="22"/>
          <w:szCs w:val="22"/>
          <w:lang w:val="en-GB"/>
        </w:rPr>
      </w:pPr>
      <w:r w:rsidRPr="007D148A">
        <w:rPr>
          <w:rFonts w:ascii="Arial" w:hAnsi="Arial" w:cs="Arial"/>
          <w:b/>
          <w:sz w:val="22"/>
          <w:szCs w:val="22"/>
          <w:lang w:val="en-GB"/>
        </w:rPr>
        <w:t>Project View Permissions</w:t>
      </w:r>
    </w:p>
    <w:p w:rsidR="009B1B1F" w:rsidRPr="007D148A" w:rsidRDefault="009B1B1F">
      <w:pPr>
        <w:jc w:val="both"/>
        <w:rPr>
          <w:rFonts w:ascii="Arial" w:hAnsi="Arial" w:cs="Arial"/>
          <w:b/>
          <w:sz w:val="22"/>
          <w:szCs w:val="22"/>
          <w:lang w:val="en-GB"/>
        </w:rPr>
      </w:pPr>
    </w:p>
    <w:p w:rsidR="009B1B1F" w:rsidRPr="007D148A" w:rsidRDefault="009B1B1F">
      <w:pPr>
        <w:pStyle w:val="BodyText3"/>
        <w:rPr>
          <w:szCs w:val="22"/>
        </w:rPr>
      </w:pPr>
      <w:r w:rsidRPr="007D148A">
        <w:rPr>
          <w:szCs w:val="22"/>
        </w:rPr>
        <w:t>As a Principal Investigator</w:t>
      </w:r>
      <w:r w:rsidR="00656432" w:rsidRPr="007D148A">
        <w:rPr>
          <w:szCs w:val="22"/>
        </w:rPr>
        <w:t xml:space="preserve"> (PI)</w:t>
      </w:r>
      <w:r w:rsidRPr="007D148A">
        <w:rPr>
          <w:szCs w:val="22"/>
        </w:rPr>
        <w:t xml:space="preserve"> you will be able to see any project where you are named as PI, as well as projects where you are included as a named member of staff. The information you can see in pFACT is determined by the user type which restricts the information in some of the staff drop down lists:</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u w:val="single"/>
          <w:lang w:val="en-GB"/>
        </w:rPr>
        <w:t>Principal Investigator</w:t>
      </w:r>
      <w:r w:rsidRPr="007D148A">
        <w:rPr>
          <w:rFonts w:ascii="Arial" w:hAnsi="Arial" w:cs="Arial"/>
          <w:sz w:val="22"/>
          <w:szCs w:val="22"/>
          <w:lang w:val="en-GB"/>
        </w:rPr>
        <w:t xml:space="preserve"> – this drop-down list will only contain staff from your department</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u w:val="single"/>
          <w:lang w:val="en-GB"/>
        </w:rPr>
        <w:t>Co Investigator</w:t>
      </w:r>
      <w:r w:rsidRPr="007D148A">
        <w:rPr>
          <w:rFonts w:ascii="Arial" w:hAnsi="Arial" w:cs="Arial"/>
          <w:sz w:val="22"/>
          <w:szCs w:val="22"/>
          <w:lang w:val="en-GB"/>
        </w:rPr>
        <w:t xml:space="preserve"> – this drop down list will contain staff from your faculty</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u w:val="single"/>
          <w:lang w:val="en-GB"/>
        </w:rPr>
        <w:t>Add staff to project</w:t>
      </w:r>
      <w:r w:rsidRPr="007D148A">
        <w:rPr>
          <w:rFonts w:ascii="Arial" w:hAnsi="Arial" w:cs="Arial"/>
          <w:sz w:val="22"/>
          <w:szCs w:val="22"/>
          <w:lang w:val="en-GB"/>
        </w:rPr>
        <w:t xml:space="preserve"> - this drop down list will contain staff from your faculty</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lang w:val="en-GB"/>
        </w:rPr>
        <w:lastRenderedPageBreak/>
        <w:t xml:space="preserve">New unnamed staff required for the project can be added by clicking on the link </w:t>
      </w:r>
      <w:r w:rsidRPr="007D148A">
        <w:rPr>
          <w:rFonts w:ascii="Arial" w:hAnsi="Arial" w:cs="Arial"/>
          <w:color w:val="3366FF"/>
          <w:sz w:val="22"/>
          <w:szCs w:val="22"/>
          <w:u w:val="single"/>
          <w:lang w:val="en-GB"/>
        </w:rPr>
        <w:t>Add staff not in list.</w:t>
      </w:r>
      <w:r w:rsidRPr="007D148A">
        <w:rPr>
          <w:rFonts w:ascii="Arial" w:hAnsi="Arial" w:cs="Arial"/>
          <w:color w:val="3366FF"/>
          <w:sz w:val="22"/>
          <w:szCs w:val="22"/>
          <w:lang w:val="en-GB"/>
        </w:rPr>
        <w:t xml:space="preserve"> </w:t>
      </w:r>
      <w:r w:rsidRPr="007D148A">
        <w:rPr>
          <w:rFonts w:ascii="Arial" w:hAnsi="Arial" w:cs="Arial"/>
          <w:sz w:val="22"/>
          <w:szCs w:val="22"/>
          <w:lang w:val="en-GB"/>
        </w:rPr>
        <w:t>New unnamed staff can be allocated to any department. It is important to indicate which department staff will be working in if this is different from the main department as a different estates cost may apply.</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lang w:val="en-GB"/>
        </w:rPr>
        <w:t xml:space="preserve">When completing work spells it is important to </w:t>
      </w:r>
      <w:r w:rsidRPr="007D148A">
        <w:rPr>
          <w:rFonts w:ascii="Arial" w:hAnsi="Arial" w:cs="Arial"/>
          <w:sz w:val="22"/>
          <w:szCs w:val="22"/>
          <w:u w:val="single"/>
          <w:lang w:val="en-GB"/>
        </w:rPr>
        <w:t>accurately</w:t>
      </w:r>
      <w:r w:rsidRPr="007D148A">
        <w:rPr>
          <w:rFonts w:ascii="Arial" w:hAnsi="Arial" w:cs="Arial"/>
          <w:sz w:val="22"/>
          <w:szCs w:val="22"/>
          <w:lang w:val="en-GB"/>
        </w:rPr>
        <w:t xml:space="preserve"> estimate the amount of time to be spent on the project, especially for the academic staff involved.</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b/>
          <w:bCs/>
          <w:sz w:val="22"/>
          <w:szCs w:val="22"/>
          <w:lang w:val="en-GB"/>
        </w:rPr>
        <w:t>Note</w:t>
      </w:r>
      <w:r w:rsidRPr="007D148A">
        <w:rPr>
          <w:rFonts w:ascii="Arial" w:hAnsi="Arial" w:cs="Arial"/>
          <w:sz w:val="22"/>
          <w:szCs w:val="22"/>
          <w:lang w:val="en-GB"/>
        </w:rPr>
        <w:t xml:space="preserve">: If you intend to prepare a </w:t>
      </w:r>
      <w:r w:rsidRPr="007D148A">
        <w:rPr>
          <w:rFonts w:ascii="Arial" w:hAnsi="Arial" w:cs="Arial"/>
          <w:sz w:val="22"/>
          <w:szCs w:val="22"/>
          <w:u w:val="single"/>
          <w:lang w:val="en-GB"/>
        </w:rPr>
        <w:t>cross-faculty</w:t>
      </w:r>
      <w:r w:rsidRPr="007D148A">
        <w:rPr>
          <w:rFonts w:ascii="Arial" w:hAnsi="Arial" w:cs="Arial"/>
          <w:sz w:val="22"/>
          <w:szCs w:val="22"/>
          <w:lang w:val="en-GB"/>
        </w:rPr>
        <w:t xml:space="preserve"> proposal you will need to contact the RSO who will grant access to cross-faculty staff on a project-by-project basis.</w:t>
      </w:r>
    </w:p>
    <w:p w:rsidR="009B1B1F" w:rsidRPr="007D148A" w:rsidRDefault="009B1B1F">
      <w:pPr>
        <w:jc w:val="both"/>
        <w:rPr>
          <w:rFonts w:ascii="Arial" w:hAnsi="Arial" w:cs="Arial"/>
          <w:sz w:val="22"/>
          <w:szCs w:val="22"/>
          <w:lang w:val="en-GB"/>
        </w:rPr>
      </w:pPr>
    </w:p>
    <w:p w:rsidR="009B1B1F" w:rsidRPr="007D148A" w:rsidRDefault="009B1B1F">
      <w:pPr>
        <w:pStyle w:val="Heading6"/>
        <w:jc w:val="both"/>
        <w:rPr>
          <w:szCs w:val="22"/>
        </w:rPr>
      </w:pPr>
      <w:bookmarkStart w:id="3" w:name="_Toc90369115"/>
      <w:bookmarkStart w:id="4" w:name="_Toc90372229"/>
      <w:r w:rsidRPr="007D148A">
        <w:rPr>
          <w:szCs w:val="22"/>
        </w:rPr>
        <w:t>Costs to include</w:t>
      </w:r>
    </w:p>
    <w:p w:rsidR="009B1B1F" w:rsidRPr="007D148A" w:rsidRDefault="009B1B1F">
      <w:pPr>
        <w:rPr>
          <w:rFonts w:ascii="Arial" w:hAnsi="Arial" w:cs="Arial"/>
          <w:sz w:val="22"/>
          <w:szCs w:val="22"/>
        </w:rPr>
      </w:pPr>
    </w:p>
    <w:p w:rsidR="009B1B1F" w:rsidRPr="007D148A" w:rsidRDefault="009B1B1F">
      <w:pPr>
        <w:pStyle w:val="Header"/>
        <w:tabs>
          <w:tab w:val="clear" w:pos="4320"/>
          <w:tab w:val="clear" w:pos="8640"/>
        </w:tabs>
        <w:jc w:val="both"/>
        <w:rPr>
          <w:rFonts w:ascii="Arial" w:hAnsi="Arial" w:cs="Arial"/>
          <w:sz w:val="22"/>
          <w:szCs w:val="22"/>
        </w:rPr>
      </w:pPr>
      <w:r w:rsidRPr="007D148A">
        <w:rPr>
          <w:rFonts w:ascii="Arial" w:hAnsi="Arial" w:cs="Arial"/>
          <w:sz w:val="22"/>
          <w:szCs w:val="22"/>
        </w:rPr>
        <w:t xml:space="preserve">The pFACT software has been designed to allow the full </w:t>
      </w:r>
      <w:r w:rsidRPr="007D148A">
        <w:rPr>
          <w:rFonts w:ascii="Arial" w:hAnsi="Arial" w:cs="Arial"/>
          <w:b/>
          <w:bCs/>
          <w:i/>
          <w:iCs/>
          <w:sz w:val="22"/>
          <w:szCs w:val="22"/>
        </w:rPr>
        <w:t>cost</w:t>
      </w:r>
      <w:r w:rsidRPr="007D148A">
        <w:rPr>
          <w:rFonts w:ascii="Arial" w:hAnsi="Arial" w:cs="Arial"/>
          <w:sz w:val="22"/>
          <w:szCs w:val="22"/>
        </w:rPr>
        <w:t xml:space="preserve"> of a research project to be identified so this can be compared to the </w:t>
      </w:r>
      <w:r w:rsidRPr="007D148A">
        <w:rPr>
          <w:rFonts w:ascii="Arial" w:hAnsi="Arial" w:cs="Arial"/>
          <w:b/>
          <w:bCs/>
          <w:i/>
          <w:iCs/>
          <w:sz w:val="22"/>
          <w:szCs w:val="22"/>
        </w:rPr>
        <w:t>price</w:t>
      </w:r>
      <w:r w:rsidRPr="007D148A">
        <w:rPr>
          <w:rFonts w:ascii="Arial" w:hAnsi="Arial" w:cs="Arial"/>
          <w:sz w:val="22"/>
          <w:szCs w:val="22"/>
        </w:rPr>
        <w:t xml:space="preserve"> (the income received from the funder).</w:t>
      </w:r>
    </w:p>
    <w:p w:rsidR="007D148A" w:rsidRDefault="009B1B1F">
      <w:pPr>
        <w:pStyle w:val="Header"/>
        <w:tabs>
          <w:tab w:val="clear" w:pos="4320"/>
          <w:tab w:val="clear" w:pos="8640"/>
        </w:tabs>
        <w:jc w:val="both"/>
        <w:rPr>
          <w:rFonts w:ascii="Arial" w:hAnsi="Arial" w:cs="Arial"/>
          <w:sz w:val="22"/>
          <w:szCs w:val="22"/>
        </w:rPr>
      </w:pPr>
      <w:r w:rsidRPr="007D148A">
        <w:rPr>
          <w:rFonts w:ascii="Arial" w:hAnsi="Arial" w:cs="Arial"/>
          <w:sz w:val="22"/>
          <w:szCs w:val="22"/>
        </w:rPr>
        <w:t xml:space="preserve">The </w:t>
      </w:r>
      <w:r w:rsidRPr="007D148A">
        <w:rPr>
          <w:rFonts w:ascii="Arial" w:hAnsi="Arial" w:cs="Arial"/>
          <w:sz w:val="22"/>
          <w:szCs w:val="22"/>
          <w:u w:val="single"/>
        </w:rPr>
        <w:t>cost of a project will always be the same</w:t>
      </w:r>
      <w:r w:rsidRPr="007D148A">
        <w:rPr>
          <w:rFonts w:ascii="Arial" w:hAnsi="Arial" w:cs="Arial"/>
          <w:sz w:val="22"/>
          <w:szCs w:val="22"/>
        </w:rPr>
        <w:t xml:space="preserve"> and may include elements that may not be deemed as eligible for funding by a particular funder, in which case these items would not be included in the price. </w:t>
      </w:r>
      <w:proofErr w:type="gramStart"/>
      <w:r w:rsidRPr="007D148A">
        <w:rPr>
          <w:rFonts w:ascii="Arial" w:hAnsi="Arial" w:cs="Arial"/>
          <w:sz w:val="22"/>
          <w:szCs w:val="22"/>
        </w:rPr>
        <w:t xml:space="preserve">When building up your project costs it is important to identify </w:t>
      </w:r>
      <w:r w:rsidRPr="007D148A">
        <w:rPr>
          <w:rFonts w:ascii="Arial" w:hAnsi="Arial" w:cs="Arial"/>
          <w:b/>
          <w:bCs/>
          <w:i/>
          <w:iCs/>
          <w:sz w:val="22"/>
          <w:szCs w:val="22"/>
        </w:rPr>
        <w:t>all</w:t>
      </w:r>
      <w:r w:rsidRPr="007D148A">
        <w:rPr>
          <w:rFonts w:ascii="Arial" w:hAnsi="Arial" w:cs="Arial"/>
          <w:sz w:val="22"/>
          <w:szCs w:val="22"/>
        </w:rPr>
        <w:t xml:space="preserve"> the costs whether they are eligible for funding or not.</w:t>
      </w:r>
      <w:proofErr w:type="gramEnd"/>
      <w:r w:rsidRPr="007D148A">
        <w:rPr>
          <w:rFonts w:ascii="Arial" w:hAnsi="Arial" w:cs="Arial"/>
          <w:sz w:val="22"/>
          <w:szCs w:val="22"/>
        </w:rPr>
        <w:t xml:space="preserve">  </w:t>
      </w:r>
    </w:p>
    <w:p w:rsidR="007D148A" w:rsidRDefault="007D148A">
      <w:pPr>
        <w:pStyle w:val="Header"/>
        <w:tabs>
          <w:tab w:val="clear" w:pos="4320"/>
          <w:tab w:val="clear" w:pos="8640"/>
        </w:tabs>
        <w:jc w:val="both"/>
        <w:rPr>
          <w:rFonts w:ascii="Arial" w:hAnsi="Arial" w:cs="Arial"/>
          <w:sz w:val="22"/>
          <w:szCs w:val="22"/>
        </w:rPr>
      </w:pPr>
    </w:p>
    <w:p w:rsidR="009B1B1F" w:rsidRPr="006A3D10" w:rsidRDefault="007D148A">
      <w:pPr>
        <w:pStyle w:val="Header"/>
        <w:tabs>
          <w:tab w:val="clear" w:pos="4320"/>
          <w:tab w:val="clear" w:pos="8640"/>
        </w:tabs>
        <w:jc w:val="both"/>
        <w:rPr>
          <w:rFonts w:ascii="Arial" w:hAnsi="Arial" w:cs="Arial"/>
          <w:sz w:val="22"/>
          <w:szCs w:val="22"/>
          <w:u w:val="single"/>
        </w:rPr>
      </w:pPr>
      <w:r w:rsidRPr="006A3D10">
        <w:rPr>
          <w:rFonts w:ascii="Arial" w:hAnsi="Arial" w:cs="Arial"/>
          <w:sz w:val="22"/>
          <w:szCs w:val="22"/>
          <w:u w:val="single"/>
        </w:rPr>
        <w:t>Estimating Staff costs</w:t>
      </w:r>
    </w:p>
    <w:p w:rsidR="007D148A" w:rsidRPr="007D148A" w:rsidRDefault="006A3D10">
      <w:pPr>
        <w:pStyle w:val="Header"/>
        <w:tabs>
          <w:tab w:val="clear" w:pos="4320"/>
          <w:tab w:val="clear" w:pos="8640"/>
        </w:tabs>
        <w:jc w:val="both"/>
        <w:rPr>
          <w:rFonts w:ascii="Arial" w:hAnsi="Arial" w:cs="Arial"/>
          <w:sz w:val="22"/>
          <w:szCs w:val="22"/>
        </w:rPr>
      </w:pPr>
      <w:r>
        <w:rPr>
          <w:rFonts w:ascii="Arial" w:hAnsi="Arial" w:cs="Arial"/>
          <w:sz w:val="22"/>
          <w:szCs w:val="22"/>
        </w:rPr>
        <w:t xml:space="preserve">The time commitment of staff required to work on the project should be estimated using the most appropriate method. This may be either in hours per week, percentage time or total hours. </w:t>
      </w:r>
      <w:proofErr w:type="gramStart"/>
      <w:r w:rsidR="007D148A">
        <w:rPr>
          <w:rFonts w:ascii="Arial" w:hAnsi="Arial" w:cs="Arial"/>
          <w:sz w:val="22"/>
          <w:szCs w:val="22"/>
        </w:rPr>
        <w:t>pFACT</w:t>
      </w:r>
      <w:proofErr w:type="gramEnd"/>
      <w:r w:rsidR="007D148A">
        <w:rPr>
          <w:rFonts w:ascii="Arial" w:hAnsi="Arial" w:cs="Arial"/>
          <w:sz w:val="22"/>
          <w:szCs w:val="22"/>
        </w:rPr>
        <w:t xml:space="preserve"> will automatically calculate the cost of staff once their estimated time contribution is added to a project. Staff could include:-</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Academic staff time</w:t>
      </w:r>
      <w:r w:rsidR="00BE3957">
        <w:rPr>
          <w:rFonts w:ascii="Arial" w:hAnsi="Arial" w:cs="Arial"/>
          <w:sz w:val="22"/>
          <w:szCs w:val="22"/>
        </w:rPr>
        <w:t xml:space="preserve"> e.g. principal investigator and co-investigators. An estimate of the time commitment should include</w:t>
      </w:r>
      <w:r w:rsidRPr="007D148A">
        <w:rPr>
          <w:rFonts w:ascii="Arial" w:hAnsi="Arial" w:cs="Arial"/>
          <w:sz w:val="22"/>
          <w:szCs w:val="22"/>
        </w:rPr>
        <w:t xml:space="preserve"> </w:t>
      </w:r>
      <w:r w:rsidR="00BE3957">
        <w:rPr>
          <w:rFonts w:ascii="Arial" w:hAnsi="Arial" w:cs="Arial"/>
          <w:sz w:val="22"/>
          <w:szCs w:val="22"/>
        </w:rPr>
        <w:t xml:space="preserve">all the </w:t>
      </w:r>
      <w:r w:rsidRPr="007D148A">
        <w:rPr>
          <w:rFonts w:ascii="Arial" w:hAnsi="Arial" w:cs="Arial"/>
          <w:sz w:val="22"/>
          <w:szCs w:val="22"/>
        </w:rPr>
        <w:t xml:space="preserve">time </w:t>
      </w:r>
      <w:r w:rsidR="00BE3957">
        <w:rPr>
          <w:rFonts w:ascii="Arial" w:hAnsi="Arial" w:cs="Arial"/>
          <w:sz w:val="22"/>
          <w:szCs w:val="22"/>
        </w:rPr>
        <w:t>required to undertake the project including</w:t>
      </w:r>
      <w:r w:rsidRPr="007D148A">
        <w:rPr>
          <w:rFonts w:ascii="Arial" w:hAnsi="Arial" w:cs="Arial"/>
          <w:sz w:val="22"/>
          <w:szCs w:val="22"/>
        </w:rPr>
        <w:t xml:space="preserve"> report writing and supervision of the researchers</w:t>
      </w:r>
      <w:r w:rsidR="00656432" w:rsidRPr="007D148A">
        <w:rPr>
          <w:rFonts w:ascii="Arial" w:hAnsi="Arial" w:cs="Arial"/>
          <w:sz w:val="22"/>
          <w:szCs w:val="22"/>
        </w:rPr>
        <w:t xml:space="preserve"> but </w:t>
      </w:r>
      <w:r w:rsidR="00656432" w:rsidRPr="007D148A">
        <w:rPr>
          <w:rFonts w:ascii="Arial" w:hAnsi="Arial" w:cs="Arial"/>
          <w:b/>
          <w:sz w:val="22"/>
          <w:szCs w:val="22"/>
        </w:rPr>
        <w:t>not</w:t>
      </w:r>
      <w:r w:rsidR="00656432" w:rsidRPr="007D148A">
        <w:rPr>
          <w:rFonts w:ascii="Arial" w:hAnsi="Arial" w:cs="Arial"/>
          <w:sz w:val="22"/>
          <w:szCs w:val="22"/>
        </w:rPr>
        <w:t xml:space="preserve"> supervision for research students</w:t>
      </w:r>
      <w:r w:rsidR="00BE3957">
        <w:rPr>
          <w:rFonts w:ascii="Arial" w:hAnsi="Arial" w:cs="Arial"/>
          <w:sz w:val="22"/>
          <w:szCs w:val="22"/>
        </w:rPr>
        <w:t>.</w:t>
      </w:r>
    </w:p>
    <w:p w:rsidR="009B1B1F"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Other project staff (researcher</w:t>
      </w:r>
      <w:r w:rsidR="007D148A">
        <w:rPr>
          <w:rFonts w:ascii="Arial" w:hAnsi="Arial" w:cs="Arial"/>
          <w:sz w:val="22"/>
          <w:szCs w:val="22"/>
        </w:rPr>
        <w:t>s</w:t>
      </w:r>
      <w:r w:rsidRPr="007D148A">
        <w:rPr>
          <w:rFonts w:ascii="Arial" w:hAnsi="Arial" w:cs="Arial"/>
          <w:sz w:val="22"/>
          <w:szCs w:val="22"/>
        </w:rPr>
        <w:t>, dedicated technicians and support staff etc)</w:t>
      </w:r>
    </w:p>
    <w:p w:rsidR="009F4D04" w:rsidRPr="007D148A" w:rsidRDefault="009F4D04" w:rsidP="009F4D04">
      <w:pPr>
        <w:pStyle w:val="Header"/>
        <w:numPr>
          <w:ilvl w:val="0"/>
          <w:numId w:val="11"/>
        </w:numPr>
        <w:tabs>
          <w:tab w:val="clear" w:pos="4320"/>
          <w:tab w:val="clear" w:pos="8640"/>
        </w:tabs>
        <w:jc w:val="both"/>
        <w:rPr>
          <w:rFonts w:ascii="Arial" w:hAnsi="Arial" w:cs="Arial"/>
          <w:sz w:val="22"/>
          <w:szCs w:val="22"/>
        </w:rPr>
      </w:pPr>
      <w:r>
        <w:rPr>
          <w:rFonts w:ascii="Arial" w:hAnsi="Arial" w:cs="Arial"/>
          <w:sz w:val="22"/>
          <w:szCs w:val="22"/>
        </w:rPr>
        <w:t>L</w:t>
      </w:r>
      <w:r w:rsidR="007D148A">
        <w:rPr>
          <w:rFonts w:ascii="Arial" w:hAnsi="Arial" w:cs="Arial"/>
          <w:sz w:val="22"/>
          <w:szCs w:val="22"/>
        </w:rPr>
        <w:t>aboratory pool technicians</w:t>
      </w:r>
    </w:p>
    <w:p w:rsidR="009F4D04" w:rsidRDefault="009B1B1F" w:rsidP="009F4D04">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Project studentships (stipend and fees)</w:t>
      </w:r>
    </w:p>
    <w:p w:rsidR="009F4D04" w:rsidRDefault="009F4D04" w:rsidP="009F4D04">
      <w:pPr>
        <w:pStyle w:val="Header"/>
        <w:tabs>
          <w:tab w:val="clear" w:pos="4320"/>
          <w:tab w:val="clear" w:pos="8640"/>
        </w:tabs>
        <w:jc w:val="both"/>
        <w:rPr>
          <w:rFonts w:ascii="Arial" w:hAnsi="Arial" w:cs="Arial"/>
          <w:sz w:val="22"/>
          <w:szCs w:val="22"/>
        </w:rPr>
      </w:pPr>
    </w:p>
    <w:p w:rsidR="006A3D10" w:rsidRDefault="009F4D04" w:rsidP="006A3D10">
      <w:pPr>
        <w:pStyle w:val="Header"/>
        <w:tabs>
          <w:tab w:val="clear" w:pos="4320"/>
          <w:tab w:val="clear" w:pos="8640"/>
        </w:tabs>
        <w:jc w:val="both"/>
        <w:rPr>
          <w:rFonts w:ascii="Arial" w:hAnsi="Arial" w:cs="Arial"/>
          <w:sz w:val="22"/>
          <w:szCs w:val="22"/>
        </w:rPr>
      </w:pPr>
      <w:proofErr w:type="gramStart"/>
      <w:r>
        <w:rPr>
          <w:rFonts w:ascii="Arial" w:hAnsi="Arial" w:cs="Arial"/>
          <w:sz w:val="22"/>
          <w:szCs w:val="22"/>
        </w:rPr>
        <w:t>pFACT</w:t>
      </w:r>
      <w:proofErr w:type="gramEnd"/>
      <w:r>
        <w:rPr>
          <w:rFonts w:ascii="Arial" w:hAnsi="Arial" w:cs="Arial"/>
          <w:sz w:val="22"/>
          <w:szCs w:val="22"/>
        </w:rPr>
        <w:t xml:space="preserve"> will automatically include a cost for technicians supporting infrastructure in laboratory-based departments.</w:t>
      </w:r>
    </w:p>
    <w:p w:rsidR="00520414" w:rsidRDefault="00520414" w:rsidP="006A3D10">
      <w:pPr>
        <w:pStyle w:val="Header"/>
        <w:tabs>
          <w:tab w:val="clear" w:pos="4320"/>
          <w:tab w:val="clear" w:pos="8640"/>
        </w:tabs>
        <w:jc w:val="both"/>
        <w:rPr>
          <w:rFonts w:ascii="Arial" w:hAnsi="Arial" w:cs="Arial"/>
          <w:sz w:val="22"/>
          <w:szCs w:val="22"/>
        </w:rPr>
      </w:pPr>
    </w:p>
    <w:p w:rsidR="00520414" w:rsidRDefault="00520414" w:rsidP="006A3D10">
      <w:pPr>
        <w:pStyle w:val="Header"/>
        <w:tabs>
          <w:tab w:val="clear" w:pos="4320"/>
          <w:tab w:val="clear" w:pos="8640"/>
        </w:tabs>
        <w:jc w:val="both"/>
        <w:rPr>
          <w:rFonts w:ascii="Arial" w:hAnsi="Arial" w:cs="Arial"/>
          <w:sz w:val="22"/>
          <w:szCs w:val="22"/>
        </w:rPr>
      </w:pPr>
      <w:r w:rsidRPr="00EF520A">
        <w:rPr>
          <w:rFonts w:ascii="Arial" w:hAnsi="Arial" w:cs="Arial"/>
          <w:b/>
          <w:sz w:val="22"/>
          <w:szCs w:val="22"/>
        </w:rPr>
        <w:t>Note</w:t>
      </w:r>
      <w:r>
        <w:rPr>
          <w:rFonts w:ascii="Arial" w:hAnsi="Arial" w:cs="Arial"/>
          <w:sz w:val="22"/>
          <w:szCs w:val="22"/>
        </w:rPr>
        <w:t xml:space="preserve">: If a member of academic staff is being wholly funded from another research project or fellowship their cost should </w:t>
      </w:r>
      <w:r w:rsidRPr="00520414">
        <w:rPr>
          <w:rFonts w:ascii="Arial" w:hAnsi="Arial" w:cs="Arial"/>
          <w:b/>
          <w:sz w:val="22"/>
          <w:szCs w:val="22"/>
        </w:rPr>
        <w:t>not</w:t>
      </w:r>
      <w:r>
        <w:rPr>
          <w:rFonts w:ascii="Arial" w:hAnsi="Arial" w:cs="Arial"/>
          <w:sz w:val="22"/>
          <w:szCs w:val="22"/>
        </w:rPr>
        <w:t xml:space="preserve"> be included. In some circumstances it may be appropriate to include their time commitment at a zero cost. Advice should be sought from a member of the RSO.</w:t>
      </w:r>
    </w:p>
    <w:p w:rsidR="00BE3957" w:rsidRDefault="00BE3957" w:rsidP="006A3D10">
      <w:pPr>
        <w:pStyle w:val="Header"/>
        <w:tabs>
          <w:tab w:val="clear" w:pos="4320"/>
          <w:tab w:val="clear" w:pos="8640"/>
        </w:tabs>
        <w:jc w:val="both"/>
        <w:rPr>
          <w:rFonts w:ascii="Arial" w:hAnsi="Arial" w:cs="Arial"/>
          <w:sz w:val="22"/>
          <w:szCs w:val="22"/>
        </w:rPr>
      </w:pPr>
    </w:p>
    <w:p w:rsidR="00BE3957" w:rsidRDefault="00BE3957" w:rsidP="006A3D10">
      <w:pPr>
        <w:pStyle w:val="Header"/>
        <w:tabs>
          <w:tab w:val="clear" w:pos="4320"/>
          <w:tab w:val="clear" w:pos="8640"/>
        </w:tabs>
        <w:jc w:val="both"/>
        <w:rPr>
          <w:rFonts w:ascii="Arial" w:hAnsi="Arial" w:cs="Arial"/>
          <w:sz w:val="22"/>
          <w:szCs w:val="22"/>
        </w:rPr>
      </w:pPr>
      <w:r>
        <w:rPr>
          <w:rFonts w:ascii="Arial" w:hAnsi="Arial" w:cs="Arial"/>
          <w:sz w:val="22"/>
          <w:szCs w:val="22"/>
        </w:rPr>
        <w:t xml:space="preserve">Time committed against externally funded research projects should not exceed 1650 hours per </w:t>
      </w:r>
      <w:r w:rsidR="00727AB7">
        <w:rPr>
          <w:rFonts w:ascii="Arial" w:hAnsi="Arial" w:cs="Arial"/>
          <w:sz w:val="22"/>
          <w:szCs w:val="22"/>
        </w:rPr>
        <w:t xml:space="preserve">year. However, </w:t>
      </w:r>
      <w:r>
        <w:rPr>
          <w:rFonts w:ascii="Arial" w:hAnsi="Arial" w:cs="Arial"/>
          <w:sz w:val="22"/>
          <w:szCs w:val="22"/>
        </w:rPr>
        <w:t xml:space="preserve">it is sufficient that </w:t>
      </w:r>
      <w:r w:rsidR="00727AB7">
        <w:rPr>
          <w:rFonts w:ascii="Arial" w:hAnsi="Arial" w:cs="Arial"/>
          <w:sz w:val="22"/>
          <w:szCs w:val="22"/>
        </w:rPr>
        <w:t xml:space="preserve">the estimates </w:t>
      </w:r>
      <w:r>
        <w:rPr>
          <w:rFonts w:ascii="Arial" w:hAnsi="Arial" w:cs="Arial"/>
          <w:sz w:val="22"/>
          <w:szCs w:val="22"/>
        </w:rPr>
        <w:t>for a group of academics</w:t>
      </w:r>
      <w:r w:rsidR="00727AB7">
        <w:rPr>
          <w:rFonts w:ascii="Arial" w:hAnsi="Arial" w:cs="Arial"/>
          <w:sz w:val="22"/>
          <w:szCs w:val="22"/>
        </w:rPr>
        <w:t xml:space="preserve"> working on cost-based projects (e.g. research councils) should not exceed 1650 hours per fte in a year.</w:t>
      </w:r>
    </w:p>
    <w:p w:rsidR="009F4D04" w:rsidRDefault="009F4D04" w:rsidP="006A3D10">
      <w:pPr>
        <w:pStyle w:val="Header"/>
        <w:tabs>
          <w:tab w:val="clear" w:pos="4320"/>
          <w:tab w:val="clear" w:pos="8640"/>
        </w:tabs>
        <w:jc w:val="both"/>
        <w:rPr>
          <w:rFonts w:ascii="Arial" w:hAnsi="Arial" w:cs="Arial"/>
          <w:sz w:val="22"/>
          <w:szCs w:val="22"/>
        </w:rPr>
      </w:pPr>
    </w:p>
    <w:p w:rsidR="006A3D10" w:rsidRPr="006A3D10" w:rsidRDefault="006A3D10" w:rsidP="006A3D10">
      <w:pPr>
        <w:pStyle w:val="Header"/>
        <w:tabs>
          <w:tab w:val="clear" w:pos="4320"/>
          <w:tab w:val="clear" w:pos="8640"/>
        </w:tabs>
        <w:jc w:val="both"/>
        <w:rPr>
          <w:rFonts w:ascii="Arial" w:hAnsi="Arial" w:cs="Arial"/>
          <w:sz w:val="22"/>
          <w:szCs w:val="22"/>
          <w:u w:val="single"/>
        </w:rPr>
      </w:pPr>
      <w:r w:rsidRPr="006A3D10">
        <w:rPr>
          <w:rFonts w:ascii="Arial" w:hAnsi="Arial" w:cs="Arial"/>
          <w:sz w:val="22"/>
          <w:szCs w:val="22"/>
          <w:u w:val="single"/>
        </w:rPr>
        <w:t>Non-staff costs</w:t>
      </w:r>
    </w:p>
    <w:p w:rsidR="006A3D10" w:rsidRPr="007D148A" w:rsidRDefault="006A3D10" w:rsidP="006A3D10">
      <w:pPr>
        <w:pStyle w:val="Header"/>
        <w:tabs>
          <w:tab w:val="clear" w:pos="4320"/>
          <w:tab w:val="clear" w:pos="8640"/>
        </w:tabs>
        <w:jc w:val="both"/>
        <w:rPr>
          <w:rFonts w:ascii="Arial" w:hAnsi="Arial" w:cs="Arial"/>
          <w:sz w:val="22"/>
          <w:szCs w:val="22"/>
        </w:rPr>
      </w:pPr>
      <w:r>
        <w:rPr>
          <w:rFonts w:ascii="Arial" w:hAnsi="Arial" w:cs="Arial"/>
          <w:sz w:val="22"/>
          <w:szCs w:val="22"/>
        </w:rPr>
        <w:t xml:space="preserve">The estimated costs for all non-staff elements required to undertake the project should be added. </w:t>
      </w:r>
      <w:r w:rsidR="00BE3957">
        <w:rPr>
          <w:rFonts w:ascii="Arial" w:hAnsi="Arial" w:cs="Arial"/>
          <w:sz w:val="22"/>
          <w:szCs w:val="22"/>
        </w:rPr>
        <w:t>These may include:-</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bookmarkStart w:id="5" w:name="OLE_LINK1"/>
      <w:bookmarkStart w:id="6" w:name="OLE_LINK2"/>
      <w:r w:rsidRPr="007D148A">
        <w:rPr>
          <w:rFonts w:ascii="Arial" w:hAnsi="Arial" w:cs="Arial"/>
          <w:sz w:val="22"/>
          <w:szCs w:val="22"/>
        </w:rPr>
        <w:lastRenderedPageBreak/>
        <w:t>Recruitment costs (all projects that employ new staff should include advertising costs)</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Equipment (including installation charges, maintenance</w:t>
      </w:r>
      <w:r w:rsidR="00656432" w:rsidRPr="007D148A">
        <w:rPr>
          <w:rFonts w:ascii="Arial" w:hAnsi="Arial" w:cs="Arial"/>
          <w:sz w:val="22"/>
          <w:szCs w:val="22"/>
        </w:rPr>
        <w:t>, shipping costs</w:t>
      </w:r>
      <w:r w:rsidRPr="007D148A">
        <w:rPr>
          <w:rFonts w:ascii="Arial" w:hAnsi="Arial" w:cs="Arial"/>
          <w:sz w:val="22"/>
          <w:szCs w:val="22"/>
        </w:rPr>
        <w:t xml:space="preserve"> and </w:t>
      </w:r>
      <w:bookmarkEnd w:id="5"/>
      <w:bookmarkEnd w:id="6"/>
      <w:r w:rsidRPr="007D148A">
        <w:rPr>
          <w:rFonts w:ascii="Arial" w:hAnsi="Arial" w:cs="Arial"/>
          <w:sz w:val="22"/>
          <w:szCs w:val="22"/>
        </w:rPr>
        <w:t>insurance)</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 xml:space="preserve">Travel and subsistence </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Consumables</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Disposal of waste (e.g. specialist disposal of chemicals)</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Software</w:t>
      </w:r>
    </w:p>
    <w:p w:rsidR="009B1B1F" w:rsidRPr="007D148A" w:rsidRDefault="009B1B1F">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Training courses</w:t>
      </w:r>
    </w:p>
    <w:p w:rsidR="00656432" w:rsidRPr="007D148A" w:rsidRDefault="009B1B1F" w:rsidP="006A3D10">
      <w:pPr>
        <w:pStyle w:val="Header"/>
        <w:numPr>
          <w:ilvl w:val="0"/>
          <w:numId w:val="11"/>
        </w:numPr>
        <w:tabs>
          <w:tab w:val="clear" w:pos="4320"/>
          <w:tab w:val="clear" w:pos="8640"/>
        </w:tabs>
        <w:jc w:val="both"/>
        <w:rPr>
          <w:rFonts w:ascii="Arial" w:hAnsi="Arial" w:cs="Arial"/>
          <w:sz w:val="22"/>
          <w:szCs w:val="22"/>
        </w:rPr>
      </w:pPr>
      <w:r w:rsidRPr="007D148A">
        <w:rPr>
          <w:rFonts w:ascii="Arial" w:hAnsi="Arial" w:cs="Arial"/>
          <w:sz w:val="22"/>
          <w:szCs w:val="22"/>
        </w:rPr>
        <w:t>External fees</w:t>
      </w:r>
    </w:p>
    <w:p w:rsidR="009B1B1F" w:rsidRPr="007D148A" w:rsidRDefault="009B1B1F">
      <w:pPr>
        <w:pStyle w:val="Header"/>
        <w:tabs>
          <w:tab w:val="clear" w:pos="4320"/>
          <w:tab w:val="clear" w:pos="8640"/>
        </w:tabs>
        <w:jc w:val="both"/>
        <w:rPr>
          <w:rFonts w:ascii="Arial" w:hAnsi="Arial" w:cs="Arial"/>
          <w:sz w:val="22"/>
          <w:szCs w:val="22"/>
        </w:rPr>
      </w:pPr>
    </w:p>
    <w:p w:rsidR="009B1B1F" w:rsidRPr="007D148A" w:rsidRDefault="009B1B1F">
      <w:pPr>
        <w:pStyle w:val="Header"/>
        <w:tabs>
          <w:tab w:val="clear" w:pos="4320"/>
          <w:tab w:val="clear" w:pos="8640"/>
        </w:tabs>
        <w:jc w:val="both"/>
        <w:rPr>
          <w:rFonts w:ascii="Arial" w:hAnsi="Arial" w:cs="Arial"/>
          <w:sz w:val="22"/>
          <w:szCs w:val="22"/>
        </w:rPr>
      </w:pPr>
      <w:r w:rsidRPr="007D148A">
        <w:rPr>
          <w:rFonts w:ascii="Arial" w:hAnsi="Arial" w:cs="Arial"/>
          <w:sz w:val="22"/>
          <w:szCs w:val="22"/>
        </w:rPr>
        <w:t xml:space="preserve">Of course, this is </w:t>
      </w:r>
      <w:r w:rsidRPr="004C17E2">
        <w:rPr>
          <w:rFonts w:ascii="Arial" w:hAnsi="Arial" w:cs="Arial"/>
          <w:i/>
          <w:sz w:val="22"/>
          <w:szCs w:val="22"/>
        </w:rPr>
        <w:t>not</w:t>
      </w:r>
      <w:r w:rsidRPr="007D148A">
        <w:rPr>
          <w:rFonts w:ascii="Arial" w:hAnsi="Arial" w:cs="Arial"/>
          <w:sz w:val="22"/>
          <w:szCs w:val="22"/>
        </w:rPr>
        <w:t xml:space="preserve"> an exhaustive list and the costs included will depend on the research being undertaken.</w:t>
      </w:r>
    </w:p>
    <w:p w:rsidR="009B1B1F" w:rsidRPr="007D148A" w:rsidRDefault="009B1B1F">
      <w:pPr>
        <w:pStyle w:val="Header"/>
        <w:tabs>
          <w:tab w:val="clear" w:pos="4320"/>
          <w:tab w:val="clear" w:pos="8640"/>
        </w:tabs>
        <w:jc w:val="both"/>
        <w:rPr>
          <w:rFonts w:ascii="Arial" w:hAnsi="Arial" w:cs="Arial"/>
          <w:sz w:val="22"/>
          <w:szCs w:val="22"/>
        </w:rPr>
      </w:pPr>
    </w:p>
    <w:p w:rsidR="006A3D10" w:rsidRPr="007D148A" w:rsidRDefault="006A3D10" w:rsidP="006A3D10">
      <w:pPr>
        <w:pStyle w:val="Header"/>
        <w:tabs>
          <w:tab w:val="clear" w:pos="4320"/>
          <w:tab w:val="clear" w:pos="8640"/>
        </w:tabs>
        <w:ind w:left="360"/>
        <w:jc w:val="both"/>
        <w:rPr>
          <w:rFonts w:ascii="Arial" w:hAnsi="Arial" w:cs="Arial"/>
          <w:sz w:val="22"/>
          <w:szCs w:val="22"/>
        </w:rPr>
      </w:pPr>
    </w:p>
    <w:p w:rsidR="009B1B1F" w:rsidRPr="007D148A" w:rsidRDefault="009B1B1F">
      <w:pPr>
        <w:pStyle w:val="Heading6"/>
        <w:jc w:val="both"/>
        <w:rPr>
          <w:szCs w:val="22"/>
        </w:rPr>
      </w:pPr>
      <w:r w:rsidRPr="007D148A">
        <w:rPr>
          <w:szCs w:val="22"/>
        </w:rPr>
        <w:t>Removal of Data</w:t>
      </w:r>
      <w:bookmarkEnd w:id="3"/>
      <w:bookmarkEnd w:id="4"/>
      <w:r w:rsidRPr="007D148A">
        <w:rPr>
          <w:szCs w:val="22"/>
        </w:rPr>
        <w:t xml:space="preserve"> </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rPr>
      </w:pPr>
      <w:r w:rsidRPr="007D148A">
        <w:rPr>
          <w:rFonts w:ascii="Arial" w:hAnsi="Arial" w:cs="Arial"/>
          <w:sz w:val="22"/>
          <w:szCs w:val="22"/>
        </w:rPr>
        <w:t xml:space="preserve">Costs can be removed at any time whist the project status is ‘draft’ by using the </w:t>
      </w:r>
      <w:r w:rsidRPr="007D148A">
        <w:rPr>
          <w:rFonts w:ascii="Arial" w:hAnsi="Arial" w:cs="Arial"/>
          <w:sz w:val="22"/>
          <w:szCs w:val="22"/>
          <w:u w:val="single"/>
        </w:rPr>
        <w:t>remove</w:t>
      </w:r>
      <w:r w:rsidRPr="007D148A">
        <w:rPr>
          <w:rFonts w:ascii="Arial" w:hAnsi="Arial" w:cs="Arial"/>
          <w:sz w:val="22"/>
          <w:szCs w:val="22"/>
        </w:rPr>
        <w:t xml:space="preserve"> option. A pop up box will request a reason for removal. This is required for audit purposes and the number of staff added and removed from a proposal will be monitored.</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b/>
          <w:sz w:val="22"/>
          <w:szCs w:val="22"/>
          <w:lang w:val="en-GB"/>
        </w:rPr>
      </w:pPr>
      <w:r w:rsidRPr="007D148A">
        <w:rPr>
          <w:rFonts w:ascii="Arial" w:hAnsi="Arial" w:cs="Arial"/>
          <w:b/>
          <w:sz w:val="22"/>
          <w:szCs w:val="22"/>
          <w:lang w:val="en-GB"/>
        </w:rPr>
        <w:t>Indirect costs</w:t>
      </w:r>
    </w:p>
    <w:p w:rsidR="009B1B1F" w:rsidRPr="007D148A" w:rsidRDefault="009B1B1F">
      <w:pPr>
        <w:jc w:val="both"/>
        <w:rPr>
          <w:rFonts w:ascii="Arial" w:hAnsi="Arial" w:cs="Arial"/>
          <w:b/>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lang w:val="en-GB"/>
        </w:rPr>
        <w:t>The FTE related costs are comprised of an indirect cost and an estates charge for the project.  The FTE related costs for the project are calculated using the institutional rates and the FTE values of academic and research staff involved in the project.</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lang w:val="en-GB"/>
        </w:rPr>
      </w:pPr>
      <w:r w:rsidRPr="007D148A">
        <w:rPr>
          <w:rFonts w:ascii="Arial" w:hAnsi="Arial" w:cs="Arial"/>
          <w:b/>
          <w:bCs/>
          <w:sz w:val="22"/>
          <w:szCs w:val="22"/>
          <w:lang w:val="en-GB"/>
        </w:rPr>
        <w:t>Funders</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lang w:val="en-GB"/>
        </w:rPr>
        <w:t xml:space="preserve">The most frequent or recent research funders at </w:t>
      </w:r>
      <w:smartTag w:uri="urn:schemas-microsoft-com:office:smarttags" w:element="place">
        <w:smartTag w:uri="urn:schemas-microsoft-com:office:smarttags" w:element="PlaceName">
          <w:r w:rsidRPr="007D148A">
            <w:rPr>
              <w:rFonts w:ascii="Arial" w:hAnsi="Arial" w:cs="Arial"/>
              <w:sz w:val="22"/>
              <w:szCs w:val="22"/>
              <w:lang w:val="en-GB"/>
            </w:rPr>
            <w:t>Lancaster</w:t>
          </w:r>
        </w:smartTag>
        <w:r w:rsidRPr="007D148A">
          <w:rPr>
            <w:rFonts w:ascii="Arial" w:hAnsi="Arial" w:cs="Arial"/>
            <w:sz w:val="22"/>
            <w:szCs w:val="22"/>
            <w:lang w:val="en-GB"/>
          </w:rPr>
          <w:t xml:space="preserve"> </w:t>
        </w:r>
        <w:smartTag w:uri="urn:schemas-microsoft-com:office:smarttags" w:element="PlaceType">
          <w:r w:rsidRPr="007D148A">
            <w:rPr>
              <w:rFonts w:ascii="Arial" w:hAnsi="Arial" w:cs="Arial"/>
              <w:sz w:val="22"/>
              <w:szCs w:val="22"/>
              <w:lang w:val="en-GB"/>
            </w:rPr>
            <w:t>University</w:t>
          </w:r>
        </w:smartTag>
      </w:smartTag>
      <w:r w:rsidRPr="007D148A">
        <w:rPr>
          <w:rFonts w:ascii="Arial" w:hAnsi="Arial" w:cs="Arial"/>
          <w:sz w:val="22"/>
          <w:szCs w:val="22"/>
          <w:lang w:val="en-GB"/>
        </w:rPr>
        <w:t xml:space="preserve"> have been included in the pFACT database.</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u w:val="single"/>
          <w:lang w:val="en-GB"/>
        </w:rPr>
        <w:t>Funding Source</w:t>
      </w:r>
      <w:r w:rsidRPr="007D148A">
        <w:rPr>
          <w:rFonts w:ascii="Arial" w:hAnsi="Arial" w:cs="Arial"/>
          <w:sz w:val="22"/>
          <w:szCs w:val="22"/>
          <w:lang w:val="en-GB"/>
        </w:rPr>
        <w:t xml:space="preserve"> – the drop down list is grouped into the main funding sources.</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sz w:val="22"/>
          <w:szCs w:val="22"/>
          <w:u w:val="single"/>
          <w:lang w:val="en-GB"/>
        </w:rPr>
        <w:t>Funder</w:t>
      </w:r>
      <w:r w:rsidRPr="007D148A">
        <w:rPr>
          <w:rFonts w:ascii="Arial" w:hAnsi="Arial" w:cs="Arial"/>
          <w:sz w:val="22"/>
          <w:szCs w:val="22"/>
          <w:lang w:val="en-GB"/>
        </w:rPr>
        <w:t xml:space="preserve"> – the drop down list will show the funders classified under a particular funding source. If the funder you require is not listed please contact the RSO. </w:t>
      </w:r>
    </w:p>
    <w:p w:rsidR="009B1B1F" w:rsidRPr="007D148A" w:rsidRDefault="009B1B1F">
      <w:pPr>
        <w:jc w:val="both"/>
        <w:rPr>
          <w:rFonts w:ascii="Arial" w:hAnsi="Arial" w:cs="Arial"/>
          <w:sz w:val="22"/>
          <w:szCs w:val="22"/>
          <w:lang w:val="en-GB"/>
        </w:rPr>
      </w:pPr>
    </w:p>
    <w:p w:rsidR="009B1B1F" w:rsidRPr="007D148A" w:rsidRDefault="009B1B1F">
      <w:pPr>
        <w:jc w:val="both"/>
        <w:rPr>
          <w:rFonts w:ascii="Arial" w:hAnsi="Arial" w:cs="Arial"/>
          <w:sz w:val="22"/>
          <w:szCs w:val="22"/>
          <w:lang w:val="en-GB"/>
        </w:rPr>
      </w:pPr>
      <w:r w:rsidRPr="007D148A">
        <w:rPr>
          <w:rFonts w:ascii="Arial" w:hAnsi="Arial" w:cs="Arial"/>
          <w:b/>
          <w:bCs/>
          <w:sz w:val="22"/>
          <w:szCs w:val="22"/>
          <w:lang w:val="en-GB"/>
        </w:rPr>
        <w:t>Note:</w:t>
      </w:r>
      <w:r w:rsidRPr="007D148A">
        <w:rPr>
          <w:rFonts w:ascii="Arial" w:hAnsi="Arial" w:cs="Arial"/>
          <w:sz w:val="22"/>
          <w:szCs w:val="22"/>
          <w:lang w:val="en-GB"/>
        </w:rPr>
        <w:t xml:space="preserve"> For reporting reasons </w:t>
      </w:r>
      <w:r w:rsidRPr="007D148A">
        <w:rPr>
          <w:rFonts w:ascii="Arial" w:hAnsi="Arial" w:cs="Arial"/>
          <w:b/>
          <w:bCs/>
          <w:i/>
          <w:iCs/>
          <w:sz w:val="22"/>
          <w:szCs w:val="22"/>
          <w:lang w:val="en-GB"/>
        </w:rPr>
        <w:t>The Royal Society</w:t>
      </w:r>
      <w:r w:rsidRPr="007D148A">
        <w:rPr>
          <w:rFonts w:ascii="Arial" w:hAnsi="Arial" w:cs="Arial"/>
          <w:sz w:val="22"/>
          <w:szCs w:val="22"/>
          <w:lang w:val="en-GB"/>
        </w:rPr>
        <w:t xml:space="preserve"> is included under UK Government and </w:t>
      </w:r>
      <w:r w:rsidRPr="007D148A">
        <w:rPr>
          <w:rFonts w:ascii="Arial" w:hAnsi="Arial" w:cs="Arial"/>
          <w:b/>
          <w:bCs/>
          <w:i/>
          <w:iCs/>
          <w:sz w:val="22"/>
          <w:szCs w:val="22"/>
          <w:lang w:val="en-GB"/>
        </w:rPr>
        <w:t>The British Academy</w:t>
      </w:r>
      <w:r w:rsidRPr="007D148A">
        <w:rPr>
          <w:rFonts w:ascii="Arial" w:hAnsi="Arial" w:cs="Arial"/>
          <w:b/>
          <w:bCs/>
          <w:sz w:val="22"/>
          <w:szCs w:val="22"/>
          <w:lang w:val="en-GB"/>
        </w:rPr>
        <w:t xml:space="preserve"> </w:t>
      </w:r>
      <w:r w:rsidRPr="007D148A">
        <w:rPr>
          <w:rFonts w:ascii="Arial" w:hAnsi="Arial" w:cs="Arial"/>
          <w:sz w:val="22"/>
          <w:szCs w:val="22"/>
          <w:lang w:val="en-GB"/>
        </w:rPr>
        <w:t>is included under Research Councils.</w:t>
      </w:r>
    </w:p>
    <w:p w:rsidR="009B1B1F" w:rsidRPr="007D148A" w:rsidRDefault="009B1B1F">
      <w:pPr>
        <w:rPr>
          <w:rFonts w:ascii="Arial" w:hAnsi="Arial" w:cs="Arial"/>
          <w:b/>
          <w:bCs/>
          <w:sz w:val="22"/>
          <w:szCs w:val="22"/>
          <w:lang w:val="en-GB"/>
        </w:rPr>
      </w:pPr>
    </w:p>
    <w:p w:rsidR="009B1B1F" w:rsidRPr="007D148A" w:rsidRDefault="009B1B1F">
      <w:pPr>
        <w:pStyle w:val="Heading6"/>
        <w:rPr>
          <w:szCs w:val="22"/>
          <w:lang w:val="en-GB"/>
        </w:rPr>
      </w:pPr>
      <w:r w:rsidRPr="007D148A">
        <w:rPr>
          <w:szCs w:val="22"/>
          <w:lang w:val="en-GB"/>
        </w:rPr>
        <w:t>Income Templates</w:t>
      </w:r>
    </w:p>
    <w:p w:rsidR="009B1B1F" w:rsidRPr="007D148A" w:rsidRDefault="009B1B1F">
      <w:pPr>
        <w:rPr>
          <w:rFonts w:ascii="Arial" w:hAnsi="Arial" w:cs="Arial"/>
          <w:sz w:val="22"/>
          <w:szCs w:val="22"/>
          <w:lang w:val="en-GB"/>
        </w:rPr>
      </w:pPr>
    </w:p>
    <w:p w:rsidR="009B1B1F" w:rsidRPr="007D148A" w:rsidRDefault="009B1B1F">
      <w:pPr>
        <w:jc w:val="both"/>
        <w:rPr>
          <w:rFonts w:ascii="Arial" w:hAnsi="Arial" w:cs="Arial"/>
          <w:sz w:val="22"/>
          <w:szCs w:val="22"/>
        </w:rPr>
      </w:pPr>
      <w:r w:rsidRPr="007D148A">
        <w:rPr>
          <w:rFonts w:ascii="Arial" w:hAnsi="Arial" w:cs="Arial"/>
          <w:sz w:val="22"/>
          <w:szCs w:val="22"/>
        </w:rPr>
        <w:t xml:space="preserve">Currently, there are a number of income templates built into the pFACT system each specifically set up to calculate the </w:t>
      </w:r>
      <w:r w:rsidRPr="007D148A">
        <w:rPr>
          <w:rFonts w:ascii="Arial" w:hAnsi="Arial" w:cs="Arial"/>
          <w:b/>
          <w:bCs/>
          <w:i/>
          <w:iCs/>
          <w:sz w:val="22"/>
          <w:szCs w:val="22"/>
        </w:rPr>
        <w:t>price</w:t>
      </w:r>
      <w:r w:rsidRPr="007D148A">
        <w:rPr>
          <w:rFonts w:ascii="Arial" w:hAnsi="Arial" w:cs="Arial"/>
          <w:sz w:val="22"/>
          <w:szCs w:val="22"/>
        </w:rPr>
        <w:t xml:space="preserve"> of the research to different funders.</w:t>
      </w:r>
    </w:p>
    <w:p w:rsidR="009B1B1F" w:rsidRPr="007D148A" w:rsidRDefault="009B1B1F">
      <w:pPr>
        <w:jc w:val="both"/>
        <w:rPr>
          <w:rFonts w:ascii="Arial" w:hAnsi="Arial" w:cs="Arial"/>
          <w:sz w:val="22"/>
          <w:szCs w:val="22"/>
        </w:rPr>
      </w:pPr>
    </w:p>
    <w:p w:rsidR="009B1B1F" w:rsidRPr="007D148A" w:rsidRDefault="009B1B1F">
      <w:pPr>
        <w:pStyle w:val="BodyText3"/>
        <w:rPr>
          <w:bCs w:val="0"/>
          <w:szCs w:val="22"/>
          <w:lang w:val="en-US"/>
        </w:rPr>
      </w:pPr>
      <w:r w:rsidRPr="007D148A">
        <w:rPr>
          <w:bCs w:val="0"/>
          <w:szCs w:val="22"/>
          <w:lang w:val="en-US"/>
        </w:rPr>
        <w:t>The templates include:</w:t>
      </w:r>
    </w:p>
    <w:p w:rsidR="009B1B1F" w:rsidRPr="007D148A" w:rsidRDefault="009B1B1F">
      <w:pPr>
        <w:ind w:left="360"/>
        <w:jc w:val="both"/>
        <w:rPr>
          <w:rFonts w:ascii="Arial" w:hAnsi="Arial" w:cs="Arial"/>
          <w:sz w:val="22"/>
          <w:szCs w:val="22"/>
        </w:rPr>
      </w:pPr>
    </w:p>
    <w:p w:rsidR="009B1B1F" w:rsidRPr="007D148A" w:rsidRDefault="009B1B1F">
      <w:pPr>
        <w:numPr>
          <w:ilvl w:val="0"/>
          <w:numId w:val="10"/>
        </w:numPr>
        <w:jc w:val="both"/>
        <w:rPr>
          <w:rFonts w:ascii="Arial" w:hAnsi="Arial" w:cs="Arial"/>
          <w:sz w:val="22"/>
          <w:szCs w:val="22"/>
        </w:rPr>
      </w:pPr>
      <w:r w:rsidRPr="007D148A">
        <w:rPr>
          <w:rFonts w:ascii="Arial" w:hAnsi="Arial" w:cs="Arial"/>
          <w:sz w:val="22"/>
          <w:szCs w:val="22"/>
        </w:rPr>
        <w:t>80% of fEC – for Research Council proposals from 1 September 2005 (80% of the full economic cost plus 100% of exceptions e.g. student stipends and fees).</w:t>
      </w:r>
    </w:p>
    <w:p w:rsidR="009B1B1F" w:rsidRPr="007D148A" w:rsidRDefault="009B1B1F">
      <w:pPr>
        <w:numPr>
          <w:ilvl w:val="0"/>
          <w:numId w:val="10"/>
        </w:numPr>
        <w:jc w:val="both"/>
        <w:rPr>
          <w:rFonts w:ascii="Arial" w:hAnsi="Arial" w:cs="Arial"/>
          <w:sz w:val="22"/>
          <w:szCs w:val="22"/>
        </w:rPr>
      </w:pPr>
      <w:r w:rsidRPr="007D148A">
        <w:rPr>
          <w:rFonts w:ascii="Arial" w:hAnsi="Arial" w:cs="Arial"/>
          <w:sz w:val="22"/>
          <w:szCs w:val="22"/>
        </w:rPr>
        <w:t>100% fEC – for Government Departments</w:t>
      </w:r>
    </w:p>
    <w:p w:rsidR="009B1B1F" w:rsidRPr="007D148A" w:rsidRDefault="009B1B1F">
      <w:pPr>
        <w:numPr>
          <w:ilvl w:val="0"/>
          <w:numId w:val="10"/>
        </w:numPr>
        <w:jc w:val="both"/>
        <w:rPr>
          <w:rFonts w:ascii="Arial" w:hAnsi="Arial" w:cs="Arial"/>
          <w:sz w:val="22"/>
          <w:szCs w:val="22"/>
        </w:rPr>
      </w:pPr>
      <w:r w:rsidRPr="007D148A">
        <w:rPr>
          <w:rFonts w:ascii="Arial" w:hAnsi="Arial" w:cs="Arial"/>
          <w:sz w:val="22"/>
          <w:szCs w:val="22"/>
        </w:rPr>
        <w:lastRenderedPageBreak/>
        <w:t>Direct costs only – for UK Charities (no indirect costs, estates charge or academic costs included)</w:t>
      </w:r>
    </w:p>
    <w:p w:rsidR="009B1B1F" w:rsidRPr="007D148A" w:rsidRDefault="009B1B1F">
      <w:pPr>
        <w:numPr>
          <w:ilvl w:val="0"/>
          <w:numId w:val="10"/>
        </w:numPr>
        <w:jc w:val="both"/>
        <w:rPr>
          <w:rFonts w:ascii="Arial" w:hAnsi="Arial" w:cs="Arial"/>
          <w:sz w:val="22"/>
          <w:szCs w:val="22"/>
        </w:rPr>
      </w:pPr>
      <w:r w:rsidRPr="007D148A">
        <w:rPr>
          <w:rFonts w:ascii="Arial" w:hAnsi="Arial" w:cs="Arial"/>
          <w:sz w:val="22"/>
          <w:szCs w:val="22"/>
        </w:rPr>
        <w:t>EU FP</w:t>
      </w:r>
      <w:r w:rsidR="00656432" w:rsidRPr="007D148A">
        <w:rPr>
          <w:rFonts w:ascii="Arial" w:hAnsi="Arial" w:cs="Arial"/>
          <w:sz w:val="22"/>
          <w:szCs w:val="22"/>
        </w:rPr>
        <w:t>7</w:t>
      </w:r>
      <w:r w:rsidRPr="007D148A">
        <w:rPr>
          <w:rFonts w:ascii="Arial" w:hAnsi="Arial" w:cs="Arial"/>
          <w:sz w:val="22"/>
          <w:szCs w:val="22"/>
        </w:rPr>
        <w:t xml:space="preserve"> – for European Commission Framework Programme </w:t>
      </w:r>
      <w:r w:rsidR="00656432" w:rsidRPr="007D148A">
        <w:rPr>
          <w:rFonts w:ascii="Arial" w:hAnsi="Arial" w:cs="Arial"/>
          <w:sz w:val="22"/>
          <w:szCs w:val="22"/>
        </w:rPr>
        <w:t>7</w:t>
      </w:r>
      <w:r w:rsidRPr="007D148A">
        <w:rPr>
          <w:rFonts w:ascii="Arial" w:hAnsi="Arial" w:cs="Arial"/>
          <w:sz w:val="22"/>
          <w:szCs w:val="22"/>
        </w:rPr>
        <w:t xml:space="preserve"> projects </w:t>
      </w:r>
    </w:p>
    <w:p w:rsidR="009B1B1F" w:rsidRPr="007D148A" w:rsidRDefault="009B1B1F">
      <w:pPr>
        <w:numPr>
          <w:ilvl w:val="0"/>
          <w:numId w:val="10"/>
        </w:numPr>
        <w:jc w:val="both"/>
        <w:rPr>
          <w:rFonts w:ascii="Arial" w:hAnsi="Arial" w:cs="Arial"/>
          <w:sz w:val="22"/>
          <w:szCs w:val="22"/>
        </w:rPr>
      </w:pPr>
      <w:r w:rsidRPr="007D148A">
        <w:rPr>
          <w:rFonts w:ascii="Arial" w:hAnsi="Arial" w:cs="Arial"/>
          <w:sz w:val="22"/>
          <w:szCs w:val="22"/>
        </w:rPr>
        <w:t>100% fEC – for Industry or Commercial funders</w:t>
      </w:r>
    </w:p>
    <w:p w:rsidR="009B1B1F" w:rsidRPr="007D148A" w:rsidRDefault="009B1B1F">
      <w:pPr>
        <w:ind w:left="360"/>
        <w:jc w:val="both"/>
        <w:rPr>
          <w:rFonts w:ascii="Arial" w:hAnsi="Arial" w:cs="Arial"/>
          <w:sz w:val="22"/>
          <w:szCs w:val="22"/>
        </w:rPr>
      </w:pPr>
    </w:p>
    <w:p w:rsidR="009B1B1F" w:rsidRPr="007D148A" w:rsidRDefault="009B1B1F">
      <w:pPr>
        <w:pStyle w:val="BodyText3"/>
        <w:rPr>
          <w:bCs w:val="0"/>
          <w:szCs w:val="22"/>
          <w:lang w:val="en-US"/>
        </w:rPr>
      </w:pPr>
      <w:r w:rsidRPr="007D148A">
        <w:rPr>
          <w:bCs w:val="0"/>
          <w:szCs w:val="22"/>
          <w:lang w:val="en-US"/>
        </w:rPr>
        <w:t xml:space="preserve">If the funder you have identified does not have an obvious Income Template please contact the RSO for </w:t>
      </w:r>
      <w:r w:rsidR="00BE3957" w:rsidRPr="007D148A">
        <w:rPr>
          <w:bCs w:val="0"/>
          <w:szCs w:val="22"/>
          <w:lang w:val="en-US"/>
        </w:rPr>
        <w:t>advice</w:t>
      </w:r>
      <w:r w:rsidRPr="007D148A">
        <w:rPr>
          <w:bCs w:val="0"/>
          <w:szCs w:val="22"/>
          <w:lang w:val="en-US"/>
        </w:rPr>
        <w:t>.</w:t>
      </w:r>
    </w:p>
    <w:p w:rsidR="009B1B1F" w:rsidRPr="007D148A" w:rsidRDefault="009B1B1F">
      <w:pPr>
        <w:rPr>
          <w:rFonts w:ascii="Arial" w:hAnsi="Arial" w:cs="Arial"/>
          <w:bCs/>
          <w:sz w:val="22"/>
          <w:szCs w:val="22"/>
          <w:lang w:val="en-GB"/>
        </w:rPr>
      </w:pPr>
    </w:p>
    <w:p w:rsidR="009B1B1F" w:rsidRPr="007D148A" w:rsidRDefault="009B1B1F">
      <w:pPr>
        <w:rPr>
          <w:rFonts w:ascii="Arial" w:hAnsi="Arial" w:cs="Arial"/>
          <w:bCs/>
          <w:sz w:val="22"/>
          <w:szCs w:val="22"/>
          <w:lang w:val="en-GB"/>
        </w:rPr>
      </w:pPr>
      <w:r w:rsidRPr="007D148A">
        <w:rPr>
          <w:rFonts w:ascii="Arial" w:hAnsi="Arial" w:cs="Arial"/>
          <w:bCs/>
          <w:sz w:val="22"/>
          <w:szCs w:val="22"/>
          <w:lang w:val="en-GB"/>
        </w:rPr>
        <w:t>It is also possible</w:t>
      </w:r>
      <w:r w:rsidRPr="007D148A">
        <w:rPr>
          <w:rFonts w:ascii="Arial" w:hAnsi="Arial" w:cs="Arial"/>
          <w:b/>
          <w:sz w:val="22"/>
          <w:szCs w:val="22"/>
          <w:lang w:val="en-GB"/>
        </w:rPr>
        <w:t xml:space="preserve"> </w:t>
      </w:r>
      <w:r w:rsidRPr="007D148A">
        <w:rPr>
          <w:rFonts w:ascii="Arial" w:hAnsi="Arial" w:cs="Arial"/>
          <w:bCs/>
          <w:sz w:val="22"/>
          <w:szCs w:val="22"/>
          <w:lang w:val="en-GB"/>
        </w:rPr>
        <w:t>to build up the project costs before a funder is identified by picking funding source and funder ‘to be confirmed’.</w:t>
      </w:r>
      <w:r w:rsidR="004C17E2">
        <w:rPr>
          <w:rFonts w:ascii="Arial" w:hAnsi="Arial" w:cs="Arial"/>
          <w:bCs/>
          <w:sz w:val="22"/>
          <w:szCs w:val="22"/>
          <w:lang w:val="en-GB"/>
        </w:rPr>
        <w:t xml:space="preserve"> However, a project costing must have a funder allocated before it can be forwarded for approval.</w:t>
      </w:r>
    </w:p>
    <w:p w:rsidR="009B1B1F" w:rsidRPr="007D148A" w:rsidRDefault="009B1B1F">
      <w:pPr>
        <w:rPr>
          <w:rFonts w:ascii="Arial" w:hAnsi="Arial" w:cs="Arial"/>
          <w:bCs/>
          <w:sz w:val="22"/>
          <w:szCs w:val="22"/>
          <w:lang w:val="en-GB"/>
        </w:rPr>
      </w:pPr>
    </w:p>
    <w:p w:rsidR="009B1B1F" w:rsidRPr="007D148A" w:rsidRDefault="009B1B1F">
      <w:pPr>
        <w:rPr>
          <w:rFonts w:ascii="Arial" w:hAnsi="Arial" w:cs="Arial"/>
          <w:b/>
          <w:sz w:val="22"/>
          <w:szCs w:val="22"/>
          <w:lang w:val="en-GB"/>
        </w:rPr>
      </w:pPr>
      <w:r w:rsidRPr="007D148A">
        <w:rPr>
          <w:rFonts w:ascii="Arial" w:hAnsi="Arial" w:cs="Arial"/>
          <w:b/>
          <w:sz w:val="22"/>
          <w:szCs w:val="22"/>
          <w:lang w:val="en-GB"/>
        </w:rPr>
        <w:t>Recalculate</w:t>
      </w:r>
    </w:p>
    <w:p w:rsidR="009B1B1F" w:rsidRPr="007D148A" w:rsidRDefault="009B1B1F">
      <w:pPr>
        <w:rPr>
          <w:rFonts w:ascii="Arial" w:hAnsi="Arial" w:cs="Arial"/>
          <w:b/>
          <w:sz w:val="22"/>
          <w:szCs w:val="22"/>
          <w:lang w:val="en-GB"/>
        </w:rPr>
      </w:pPr>
    </w:p>
    <w:p w:rsidR="009B1B1F" w:rsidRPr="007D148A" w:rsidRDefault="009B1B1F">
      <w:pPr>
        <w:rPr>
          <w:rFonts w:ascii="Arial" w:hAnsi="Arial" w:cs="Arial"/>
          <w:bCs/>
          <w:sz w:val="22"/>
          <w:szCs w:val="22"/>
          <w:lang w:val="en-GB"/>
        </w:rPr>
      </w:pPr>
      <w:r w:rsidRPr="007D148A">
        <w:rPr>
          <w:rFonts w:ascii="Arial" w:hAnsi="Arial" w:cs="Arial"/>
          <w:bCs/>
          <w:sz w:val="22"/>
          <w:szCs w:val="22"/>
          <w:lang w:val="en-GB"/>
        </w:rPr>
        <w:t>Whenever data that affects the overall cost of a project has been amended pFACT will recalculate the project costs. However, it is good practice to use the ‘recalculate’ button to check all changes have been incorporated into the project costs before sending to your Department Approver.</w:t>
      </w:r>
    </w:p>
    <w:p w:rsidR="009B1B1F" w:rsidRPr="007D148A" w:rsidRDefault="009B1B1F">
      <w:pPr>
        <w:rPr>
          <w:rFonts w:ascii="Arial" w:hAnsi="Arial" w:cs="Arial"/>
          <w:bCs/>
          <w:sz w:val="22"/>
          <w:szCs w:val="22"/>
          <w:lang w:val="en-GB"/>
        </w:rPr>
      </w:pPr>
    </w:p>
    <w:p w:rsidR="009B1B1F" w:rsidRPr="007D148A" w:rsidRDefault="009B1B1F">
      <w:pPr>
        <w:jc w:val="both"/>
        <w:rPr>
          <w:rFonts w:ascii="Arial" w:hAnsi="Arial" w:cs="Arial"/>
          <w:b/>
          <w:sz w:val="22"/>
          <w:szCs w:val="22"/>
          <w:lang w:val="en-GB"/>
        </w:rPr>
      </w:pPr>
      <w:r w:rsidRPr="007D148A">
        <w:rPr>
          <w:rFonts w:ascii="Arial" w:hAnsi="Arial" w:cs="Arial"/>
          <w:b/>
          <w:sz w:val="22"/>
          <w:szCs w:val="22"/>
          <w:lang w:val="en-GB"/>
        </w:rPr>
        <w:t>Approval Process</w:t>
      </w:r>
    </w:p>
    <w:p w:rsidR="009B1B1F" w:rsidRPr="007D148A" w:rsidRDefault="009B1B1F">
      <w:pPr>
        <w:jc w:val="both"/>
        <w:rPr>
          <w:rFonts w:ascii="Arial" w:hAnsi="Arial" w:cs="Arial"/>
          <w:b/>
          <w:sz w:val="22"/>
          <w:szCs w:val="22"/>
          <w:lang w:val="en-GB"/>
        </w:rPr>
      </w:pPr>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 xml:space="preserve">Before sending the </w:t>
      </w:r>
      <w:proofErr w:type="gramStart"/>
      <w:r w:rsidRPr="007D148A">
        <w:rPr>
          <w:rFonts w:ascii="Arial" w:hAnsi="Arial" w:cs="Arial"/>
          <w:bCs/>
          <w:sz w:val="22"/>
          <w:szCs w:val="22"/>
          <w:lang w:val="en-GB"/>
        </w:rPr>
        <w:t>proposal for approval note</w:t>
      </w:r>
      <w:proofErr w:type="gramEnd"/>
      <w:r w:rsidRPr="007D148A">
        <w:rPr>
          <w:rFonts w:ascii="Arial" w:hAnsi="Arial" w:cs="Arial"/>
          <w:bCs/>
          <w:sz w:val="22"/>
          <w:szCs w:val="22"/>
          <w:lang w:val="en-GB"/>
        </w:rPr>
        <w:t xml:space="preserve"> the following: -</w:t>
      </w:r>
    </w:p>
    <w:p w:rsidR="009B1B1F" w:rsidRPr="007D148A" w:rsidRDefault="009B1B1F">
      <w:pPr>
        <w:pStyle w:val="BodyText3"/>
        <w:rPr>
          <w:szCs w:val="22"/>
        </w:rPr>
      </w:pPr>
    </w:p>
    <w:p w:rsidR="009B1B1F" w:rsidRPr="007D148A" w:rsidRDefault="009B1B1F">
      <w:pPr>
        <w:pStyle w:val="BodyText3"/>
        <w:numPr>
          <w:ilvl w:val="0"/>
          <w:numId w:val="12"/>
        </w:numPr>
        <w:rPr>
          <w:szCs w:val="22"/>
        </w:rPr>
      </w:pPr>
      <w:r w:rsidRPr="007D148A">
        <w:rPr>
          <w:szCs w:val="22"/>
        </w:rPr>
        <w:t>Use the ‘Notes’ button on Proposal Summary screen to add in a brief summary of the research to be undertaken. A section from the research proposal can be cut and pasted in.</w:t>
      </w:r>
    </w:p>
    <w:p w:rsidR="009B1B1F" w:rsidRPr="007D148A" w:rsidRDefault="009B1B1F">
      <w:pPr>
        <w:pStyle w:val="BodyText3"/>
        <w:ind w:left="360"/>
        <w:rPr>
          <w:szCs w:val="22"/>
        </w:rPr>
      </w:pPr>
    </w:p>
    <w:p w:rsidR="009B1B1F" w:rsidRPr="007D148A" w:rsidRDefault="009B1B1F">
      <w:pPr>
        <w:pStyle w:val="BodyText3"/>
        <w:numPr>
          <w:ilvl w:val="0"/>
          <w:numId w:val="12"/>
        </w:numPr>
        <w:rPr>
          <w:szCs w:val="22"/>
        </w:rPr>
      </w:pPr>
      <w:r w:rsidRPr="007D148A">
        <w:rPr>
          <w:bCs w:val="0"/>
          <w:szCs w:val="22"/>
        </w:rPr>
        <w:t xml:space="preserve">It is </w:t>
      </w:r>
      <w:r w:rsidRPr="007D148A">
        <w:rPr>
          <w:bCs w:val="0"/>
          <w:szCs w:val="22"/>
          <w:u w:val="single"/>
        </w:rPr>
        <w:t>mandatory</w:t>
      </w:r>
      <w:r w:rsidRPr="007D148A">
        <w:rPr>
          <w:bCs w:val="0"/>
          <w:szCs w:val="22"/>
        </w:rPr>
        <w:t xml:space="preserve"> to answer all the questions in the ‘Additional Fields’ (found at the bottom of the right-hand menu). The questions are grouped under ‘</w:t>
      </w:r>
      <w:r w:rsidRPr="007D148A">
        <w:rPr>
          <w:b/>
          <w:szCs w:val="22"/>
        </w:rPr>
        <w:t>Project Information</w:t>
      </w:r>
      <w:r w:rsidRPr="007D148A">
        <w:rPr>
          <w:bCs w:val="0"/>
          <w:szCs w:val="22"/>
        </w:rPr>
        <w:t>’ and ‘</w:t>
      </w:r>
      <w:r w:rsidRPr="007D148A">
        <w:rPr>
          <w:b/>
          <w:szCs w:val="22"/>
        </w:rPr>
        <w:t>Ethics Checklist</w:t>
      </w:r>
      <w:r w:rsidRPr="007D148A">
        <w:rPr>
          <w:bCs w:val="0"/>
          <w:szCs w:val="22"/>
        </w:rPr>
        <w:t>’</w:t>
      </w:r>
    </w:p>
    <w:p w:rsidR="009B1B1F" w:rsidRPr="007D148A" w:rsidRDefault="009B1B1F">
      <w:pPr>
        <w:pStyle w:val="BodyText3"/>
        <w:rPr>
          <w:szCs w:val="22"/>
        </w:rPr>
      </w:pPr>
    </w:p>
    <w:p w:rsidR="009B1B1F" w:rsidRPr="007D148A" w:rsidRDefault="009B1B1F">
      <w:pPr>
        <w:pStyle w:val="BodyText3"/>
        <w:numPr>
          <w:ilvl w:val="0"/>
          <w:numId w:val="12"/>
        </w:numPr>
        <w:rPr>
          <w:szCs w:val="22"/>
        </w:rPr>
      </w:pPr>
      <w:r w:rsidRPr="007D148A">
        <w:rPr>
          <w:bCs w:val="0"/>
          <w:szCs w:val="22"/>
        </w:rPr>
        <w:t xml:space="preserve">The </w:t>
      </w:r>
      <w:r w:rsidRPr="007D148A">
        <w:rPr>
          <w:bCs w:val="0"/>
          <w:szCs w:val="22"/>
          <w:u w:val="single"/>
        </w:rPr>
        <w:t>final version</w:t>
      </w:r>
      <w:r w:rsidRPr="007D148A">
        <w:rPr>
          <w:bCs w:val="0"/>
          <w:szCs w:val="22"/>
        </w:rPr>
        <w:t xml:space="preserve"> of the submission e.g. funder’s proposal forms, case for support, should be forwarded to the RSO to allow validation against the information on pFACT. The HoD </w:t>
      </w:r>
      <w:r w:rsidR="00656432" w:rsidRPr="007D148A">
        <w:rPr>
          <w:bCs w:val="0"/>
          <w:szCs w:val="22"/>
        </w:rPr>
        <w:t>and</w:t>
      </w:r>
      <w:r w:rsidRPr="007D148A">
        <w:rPr>
          <w:bCs w:val="0"/>
          <w:szCs w:val="22"/>
        </w:rPr>
        <w:t xml:space="preserve"> Dean </w:t>
      </w:r>
      <w:r w:rsidR="00656432" w:rsidRPr="007D148A">
        <w:rPr>
          <w:bCs w:val="0"/>
          <w:szCs w:val="22"/>
        </w:rPr>
        <w:t xml:space="preserve">will </w:t>
      </w:r>
      <w:r w:rsidRPr="007D148A">
        <w:rPr>
          <w:bCs w:val="0"/>
          <w:szCs w:val="22"/>
        </w:rPr>
        <w:t>also require this information.</w:t>
      </w:r>
    </w:p>
    <w:p w:rsidR="009B1B1F" w:rsidRPr="007D148A" w:rsidRDefault="009B1B1F">
      <w:pPr>
        <w:jc w:val="both"/>
        <w:rPr>
          <w:rFonts w:ascii="Arial" w:hAnsi="Arial" w:cs="Arial"/>
          <w:b/>
          <w:sz w:val="22"/>
          <w:szCs w:val="22"/>
          <w:lang w:val="en-GB"/>
        </w:rPr>
      </w:pPr>
    </w:p>
    <w:p w:rsidR="009B1B1F" w:rsidRPr="007D148A" w:rsidRDefault="009B1B1F">
      <w:pPr>
        <w:pStyle w:val="BodyText3"/>
        <w:rPr>
          <w:szCs w:val="22"/>
        </w:rPr>
      </w:pPr>
      <w:r w:rsidRPr="007D148A">
        <w:rPr>
          <w:szCs w:val="22"/>
        </w:rPr>
        <w:t>Once the financial details are finalised and the pFACT proposal is complete and ready to be approved for submission, use the STATUS button to change the status from Draft to Pending HOD Approval as follows:-</w:t>
      </w:r>
    </w:p>
    <w:p w:rsidR="009B1B1F" w:rsidRPr="007D148A" w:rsidRDefault="009B1B1F">
      <w:pPr>
        <w:jc w:val="both"/>
        <w:rPr>
          <w:rFonts w:ascii="Arial" w:hAnsi="Arial" w:cs="Arial"/>
          <w:b/>
          <w:sz w:val="22"/>
          <w:szCs w:val="22"/>
          <w:lang w:val="en-GB"/>
        </w:rPr>
      </w:pPr>
    </w:p>
    <w:p w:rsidR="009B1B1F" w:rsidRPr="007D148A" w:rsidRDefault="009B1B1F">
      <w:pPr>
        <w:jc w:val="both"/>
        <w:rPr>
          <w:rFonts w:ascii="Arial" w:hAnsi="Arial" w:cs="Arial"/>
          <w:sz w:val="22"/>
          <w:szCs w:val="22"/>
        </w:rPr>
      </w:pPr>
      <w:r w:rsidRPr="007D148A">
        <w:rPr>
          <w:rFonts w:ascii="Arial" w:hAnsi="Arial" w:cs="Arial"/>
          <w:sz w:val="22"/>
          <w:szCs w:val="22"/>
        </w:rPr>
        <w:t>Click on ‘</w:t>
      </w:r>
      <w:r w:rsidRPr="007D148A">
        <w:rPr>
          <w:rFonts w:ascii="Arial" w:hAnsi="Arial" w:cs="Arial"/>
          <w:b/>
          <w:bCs/>
          <w:sz w:val="22"/>
          <w:szCs w:val="22"/>
        </w:rPr>
        <w:t>change status</w:t>
      </w:r>
      <w:r w:rsidRPr="007D148A">
        <w:rPr>
          <w:rFonts w:ascii="Arial" w:hAnsi="Arial" w:cs="Arial"/>
          <w:sz w:val="22"/>
          <w:szCs w:val="22"/>
        </w:rPr>
        <w:t>’ button (on right hand side of screen)</w:t>
      </w:r>
    </w:p>
    <w:p w:rsidR="009B1B1F" w:rsidRPr="007D148A" w:rsidRDefault="009B1B1F">
      <w:pPr>
        <w:jc w:val="both"/>
        <w:rPr>
          <w:rFonts w:ascii="Arial" w:hAnsi="Arial" w:cs="Arial"/>
          <w:sz w:val="22"/>
          <w:szCs w:val="22"/>
        </w:rPr>
      </w:pPr>
      <w:r w:rsidRPr="007D148A">
        <w:rPr>
          <w:rFonts w:ascii="Arial" w:hAnsi="Arial" w:cs="Arial"/>
          <w:sz w:val="22"/>
          <w:szCs w:val="22"/>
        </w:rPr>
        <w:t>Click on ‘</w:t>
      </w:r>
      <w:r w:rsidRPr="007D148A">
        <w:rPr>
          <w:rFonts w:ascii="Arial" w:hAnsi="Arial" w:cs="Arial"/>
          <w:sz w:val="22"/>
          <w:szCs w:val="22"/>
        </w:rPr>
        <w:sym w:font="Wingdings 2" w:char="F0C9"/>
      </w:r>
      <w:proofErr w:type="gramStart"/>
      <w:r w:rsidRPr="007D148A">
        <w:rPr>
          <w:rFonts w:ascii="Arial" w:hAnsi="Arial" w:cs="Arial"/>
          <w:sz w:val="22"/>
          <w:szCs w:val="22"/>
        </w:rPr>
        <w:t>‘ button</w:t>
      </w:r>
      <w:proofErr w:type="gramEnd"/>
      <w:r w:rsidRPr="007D148A">
        <w:rPr>
          <w:rFonts w:ascii="Arial" w:hAnsi="Arial" w:cs="Arial"/>
          <w:sz w:val="22"/>
          <w:szCs w:val="22"/>
        </w:rPr>
        <w:t xml:space="preserve"> </w:t>
      </w:r>
    </w:p>
    <w:p w:rsidR="009B1B1F" w:rsidRPr="007D148A" w:rsidRDefault="009B1B1F">
      <w:pPr>
        <w:jc w:val="both"/>
        <w:rPr>
          <w:rFonts w:ascii="Arial" w:hAnsi="Arial" w:cs="Arial"/>
          <w:sz w:val="22"/>
          <w:szCs w:val="22"/>
        </w:rPr>
      </w:pPr>
      <w:r w:rsidRPr="007D148A">
        <w:rPr>
          <w:rFonts w:ascii="Arial" w:hAnsi="Arial" w:cs="Arial"/>
          <w:sz w:val="22"/>
          <w:szCs w:val="22"/>
        </w:rPr>
        <w:t>The ‘change status’ window will appear.</w:t>
      </w:r>
    </w:p>
    <w:p w:rsidR="009B1B1F" w:rsidRPr="007D148A" w:rsidRDefault="009B1B1F">
      <w:pPr>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Complete the details on screen as follows:</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Status from/status to:</w:t>
      </w:r>
      <w:r w:rsidRPr="007D148A">
        <w:rPr>
          <w:rFonts w:ascii="Arial" w:hAnsi="Arial" w:cs="Arial"/>
          <w:sz w:val="22"/>
          <w:szCs w:val="22"/>
        </w:rPr>
        <w:tab/>
        <w:t xml:space="preserve"> leave as default</w:t>
      </w:r>
    </w:p>
    <w:p w:rsidR="009B1B1F" w:rsidRPr="007D148A" w:rsidRDefault="009B1B1F">
      <w:pPr>
        <w:jc w:val="both"/>
        <w:rPr>
          <w:rFonts w:ascii="Arial" w:hAnsi="Arial" w:cs="Arial"/>
          <w:sz w:val="22"/>
          <w:szCs w:val="22"/>
        </w:rPr>
      </w:pPr>
      <w:r w:rsidRPr="007D148A">
        <w:rPr>
          <w:rFonts w:ascii="Arial" w:hAnsi="Arial" w:cs="Arial"/>
          <w:sz w:val="22"/>
          <w:szCs w:val="22"/>
        </w:rPr>
        <w:t xml:space="preserve">Priority: </w:t>
      </w:r>
      <w:r w:rsidRPr="007D148A">
        <w:rPr>
          <w:rFonts w:ascii="Arial" w:hAnsi="Arial" w:cs="Arial"/>
          <w:sz w:val="22"/>
          <w:szCs w:val="22"/>
        </w:rPr>
        <w:tab/>
      </w:r>
      <w:r w:rsidRPr="007D148A">
        <w:rPr>
          <w:rFonts w:ascii="Arial" w:hAnsi="Arial" w:cs="Arial"/>
          <w:sz w:val="22"/>
          <w:szCs w:val="22"/>
        </w:rPr>
        <w:tab/>
        <w:t>as appropriate (this would normally be Medium)</w:t>
      </w:r>
    </w:p>
    <w:p w:rsidR="009B1B1F" w:rsidRPr="007D148A" w:rsidRDefault="009B1B1F">
      <w:pPr>
        <w:jc w:val="both"/>
        <w:rPr>
          <w:rFonts w:ascii="Arial" w:hAnsi="Arial" w:cs="Arial"/>
          <w:sz w:val="22"/>
          <w:szCs w:val="22"/>
        </w:rPr>
      </w:pPr>
      <w:r w:rsidRPr="007D148A">
        <w:rPr>
          <w:rFonts w:ascii="Arial" w:hAnsi="Arial" w:cs="Arial"/>
          <w:sz w:val="22"/>
          <w:szCs w:val="22"/>
        </w:rPr>
        <w:t xml:space="preserve">Date of change: </w:t>
      </w:r>
      <w:r w:rsidRPr="007D148A">
        <w:rPr>
          <w:rFonts w:ascii="Arial" w:hAnsi="Arial" w:cs="Arial"/>
          <w:sz w:val="22"/>
          <w:szCs w:val="22"/>
        </w:rPr>
        <w:tab/>
        <w:t>the current date (can be selected from calendar)</w:t>
      </w:r>
    </w:p>
    <w:p w:rsidR="009B1B1F" w:rsidRPr="007D148A" w:rsidRDefault="009B1B1F">
      <w:pPr>
        <w:ind w:left="2160" w:hanging="2160"/>
        <w:jc w:val="both"/>
        <w:rPr>
          <w:rFonts w:ascii="Arial" w:hAnsi="Arial" w:cs="Arial"/>
          <w:b/>
          <w:bCs/>
          <w:sz w:val="22"/>
          <w:szCs w:val="22"/>
        </w:rPr>
      </w:pPr>
      <w:r w:rsidRPr="007D148A">
        <w:rPr>
          <w:rFonts w:ascii="Arial" w:hAnsi="Arial" w:cs="Arial"/>
          <w:sz w:val="22"/>
          <w:szCs w:val="22"/>
        </w:rPr>
        <w:t xml:space="preserve">Target date: </w:t>
      </w:r>
      <w:r w:rsidRPr="007D148A">
        <w:rPr>
          <w:rFonts w:ascii="Arial" w:hAnsi="Arial" w:cs="Arial"/>
          <w:sz w:val="22"/>
          <w:szCs w:val="22"/>
        </w:rPr>
        <w:tab/>
        <w:t xml:space="preserve">as appropriate (the deadline for submission appears at the bottom of the e-mail notifying the Head of Department that the proposal is awaiting approval). </w:t>
      </w:r>
    </w:p>
    <w:p w:rsidR="009B1B1F" w:rsidRPr="007D148A" w:rsidRDefault="009B1B1F">
      <w:pPr>
        <w:jc w:val="both"/>
        <w:rPr>
          <w:rFonts w:ascii="Arial" w:hAnsi="Arial" w:cs="Arial"/>
          <w:sz w:val="22"/>
          <w:szCs w:val="22"/>
        </w:rPr>
      </w:pPr>
      <w:r w:rsidRPr="007D148A">
        <w:rPr>
          <w:rFonts w:ascii="Arial" w:hAnsi="Arial" w:cs="Arial"/>
          <w:sz w:val="22"/>
          <w:szCs w:val="22"/>
        </w:rPr>
        <w:lastRenderedPageBreak/>
        <w:t xml:space="preserve">Submitted to: </w:t>
      </w:r>
      <w:r w:rsidRPr="007D148A">
        <w:rPr>
          <w:rFonts w:ascii="Arial" w:hAnsi="Arial" w:cs="Arial"/>
          <w:sz w:val="22"/>
          <w:szCs w:val="22"/>
        </w:rPr>
        <w:tab/>
      </w:r>
      <w:r w:rsidRPr="007D148A">
        <w:rPr>
          <w:rFonts w:ascii="Arial" w:hAnsi="Arial" w:cs="Arial"/>
          <w:sz w:val="22"/>
          <w:szCs w:val="22"/>
        </w:rPr>
        <w:tab/>
        <w:t>select the appropriate department approver e.g. ‘</w:t>
      </w:r>
      <w:r w:rsidRPr="007D148A">
        <w:rPr>
          <w:rFonts w:ascii="Arial" w:hAnsi="Arial" w:cs="Arial"/>
          <w:b/>
          <w:bCs/>
          <w:sz w:val="22"/>
          <w:szCs w:val="22"/>
        </w:rPr>
        <w:t>* ES Approver</w:t>
      </w:r>
      <w:r w:rsidRPr="007D148A">
        <w:rPr>
          <w:rFonts w:ascii="Arial" w:hAnsi="Arial" w:cs="Arial"/>
          <w:sz w:val="22"/>
          <w:szCs w:val="22"/>
        </w:rPr>
        <w:t xml:space="preserve">’ </w:t>
      </w:r>
    </w:p>
    <w:p w:rsidR="009B1B1F" w:rsidRPr="007D148A" w:rsidRDefault="009B1B1F">
      <w:pPr>
        <w:ind w:left="2160" w:hanging="2160"/>
        <w:jc w:val="both"/>
        <w:rPr>
          <w:rFonts w:ascii="Arial" w:hAnsi="Arial" w:cs="Arial"/>
          <w:sz w:val="22"/>
          <w:szCs w:val="22"/>
        </w:rPr>
      </w:pPr>
      <w:r w:rsidRPr="007D148A">
        <w:rPr>
          <w:rFonts w:ascii="Arial" w:hAnsi="Arial" w:cs="Arial"/>
          <w:sz w:val="22"/>
          <w:szCs w:val="22"/>
        </w:rPr>
        <w:t xml:space="preserve">Notes: </w:t>
      </w:r>
      <w:r w:rsidRPr="007D148A">
        <w:rPr>
          <w:rFonts w:ascii="Arial" w:hAnsi="Arial" w:cs="Arial"/>
          <w:sz w:val="22"/>
          <w:szCs w:val="22"/>
        </w:rPr>
        <w:tab/>
        <w:t>Further notes can be added here for the approver’s attention if appropriate</w:t>
      </w:r>
    </w:p>
    <w:p w:rsidR="009B1B1F" w:rsidRPr="007D148A" w:rsidRDefault="009B1B1F">
      <w:pPr>
        <w:ind w:left="2160" w:hanging="2160"/>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Click on ‘</w:t>
      </w:r>
      <w:r w:rsidRPr="007D148A">
        <w:rPr>
          <w:rFonts w:ascii="Arial" w:hAnsi="Arial" w:cs="Arial"/>
          <w:b/>
          <w:bCs/>
          <w:sz w:val="22"/>
          <w:szCs w:val="22"/>
        </w:rPr>
        <w:t>save</w:t>
      </w:r>
      <w:r w:rsidRPr="007D148A">
        <w:rPr>
          <w:rFonts w:ascii="Arial" w:hAnsi="Arial" w:cs="Arial"/>
          <w:sz w:val="22"/>
          <w:szCs w:val="22"/>
        </w:rPr>
        <w:t>’ button, the proposal is now ready for first level approval and you will be taken to the e-mail notification screen.</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By default the software will e-mail the PI, department approver and RSO, so you will see their names on the list. Additional people can be added to this list, if required. (You may also see tick boxes with no name next to them; these can be ignored.)</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Click on ‘</w:t>
      </w:r>
      <w:r w:rsidRPr="007D148A">
        <w:rPr>
          <w:rFonts w:ascii="Arial" w:hAnsi="Arial" w:cs="Arial"/>
          <w:b/>
          <w:bCs/>
          <w:sz w:val="22"/>
          <w:szCs w:val="22"/>
        </w:rPr>
        <w:t>send</w:t>
      </w:r>
      <w:r w:rsidRPr="007D148A">
        <w:rPr>
          <w:rFonts w:ascii="Arial" w:hAnsi="Arial" w:cs="Arial"/>
          <w:sz w:val="22"/>
          <w:szCs w:val="22"/>
        </w:rPr>
        <w:t>’ button (IT IS IMPORTANT TO CLICK ON SEND BEFORE CLOSING, OTHERWISE NO-ONE WILL RECEIVE NOTIFICATION THAT THE PROPOSAL REQUIRES APPROV</w:t>
      </w:r>
      <w:r w:rsidR="004C17E2">
        <w:rPr>
          <w:rFonts w:ascii="Arial" w:hAnsi="Arial" w:cs="Arial"/>
          <w:sz w:val="22"/>
          <w:szCs w:val="22"/>
        </w:rPr>
        <w:t>AL</w:t>
      </w:r>
      <w:r w:rsidRPr="007D148A">
        <w:rPr>
          <w:rFonts w:ascii="Arial" w:hAnsi="Arial" w:cs="Arial"/>
          <w:sz w:val="22"/>
          <w:szCs w:val="22"/>
        </w:rPr>
        <w:t>)</w:t>
      </w:r>
    </w:p>
    <w:p w:rsidR="009B1B1F" w:rsidRPr="007D148A" w:rsidRDefault="009B1B1F">
      <w:pPr>
        <w:jc w:val="both"/>
        <w:rPr>
          <w:rFonts w:ascii="Arial" w:hAnsi="Arial" w:cs="Arial"/>
          <w:sz w:val="22"/>
          <w:szCs w:val="22"/>
        </w:rPr>
      </w:pPr>
    </w:p>
    <w:p w:rsidR="009B1B1F" w:rsidRPr="007D148A" w:rsidRDefault="009B1B1F">
      <w:pPr>
        <w:jc w:val="both"/>
        <w:rPr>
          <w:rFonts w:ascii="Arial" w:hAnsi="Arial" w:cs="Arial"/>
          <w:sz w:val="22"/>
          <w:szCs w:val="22"/>
        </w:rPr>
      </w:pPr>
      <w:r w:rsidRPr="007D148A">
        <w:rPr>
          <w:rFonts w:ascii="Arial" w:hAnsi="Arial" w:cs="Arial"/>
          <w:sz w:val="22"/>
          <w:szCs w:val="22"/>
        </w:rPr>
        <w:t xml:space="preserve">The dialogue box can now be closed </w:t>
      </w:r>
    </w:p>
    <w:p w:rsidR="009B1B1F" w:rsidRPr="007D148A" w:rsidRDefault="009B1B1F">
      <w:pPr>
        <w:jc w:val="both"/>
        <w:rPr>
          <w:rFonts w:ascii="Arial" w:hAnsi="Arial" w:cs="Arial"/>
          <w:b/>
          <w:sz w:val="22"/>
          <w:szCs w:val="22"/>
          <w:lang w:val="en-GB"/>
        </w:rPr>
      </w:pPr>
    </w:p>
    <w:p w:rsidR="009B1B1F" w:rsidRPr="007D148A" w:rsidRDefault="009B1B1F">
      <w:pPr>
        <w:pStyle w:val="BodyText3"/>
        <w:rPr>
          <w:szCs w:val="22"/>
        </w:rPr>
      </w:pPr>
      <w:r w:rsidRPr="007D148A">
        <w:rPr>
          <w:szCs w:val="22"/>
        </w:rPr>
        <w:t xml:space="preserve">It is important to indicate the deadline date for submission to the funder on your project summary and to allow sufficient time once you have completed your proposal for it to go through the approval process. The table below is provided as a guide. </w:t>
      </w:r>
    </w:p>
    <w:p w:rsidR="009B1B1F" w:rsidRPr="007D148A" w:rsidRDefault="009B1B1F">
      <w:pPr>
        <w:pStyle w:val="BodyText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9B1B1F" w:rsidRPr="007D148A">
        <w:tblPrEx>
          <w:tblCellMar>
            <w:top w:w="0" w:type="dxa"/>
            <w:bottom w:w="0" w:type="dxa"/>
          </w:tblCellMar>
        </w:tblPrEx>
        <w:tc>
          <w:tcPr>
            <w:tcW w:w="4428" w:type="dxa"/>
          </w:tcPr>
          <w:p w:rsidR="009B1B1F" w:rsidRPr="007D148A" w:rsidRDefault="009B1B1F">
            <w:pPr>
              <w:jc w:val="both"/>
              <w:rPr>
                <w:rFonts w:ascii="Arial" w:hAnsi="Arial" w:cs="Arial"/>
                <w:b/>
                <w:sz w:val="22"/>
                <w:szCs w:val="22"/>
                <w:lang w:val="en-GB"/>
              </w:rPr>
            </w:pPr>
            <w:r w:rsidRPr="007D148A">
              <w:rPr>
                <w:rFonts w:ascii="Arial" w:hAnsi="Arial" w:cs="Arial"/>
                <w:b/>
                <w:sz w:val="22"/>
                <w:szCs w:val="22"/>
                <w:lang w:val="en-GB"/>
              </w:rPr>
              <w:t>Approval Stage</w:t>
            </w:r>
          </w:p>
        </w:tc>
        <w:tc>
          <w:tcPr>
            <w:tcW w:w="4428" w:type="dxa"/>
          </w:tcPr>
          <w:p w:rsidR="009B1B1F" w:rsidRPr="007D148A" w:rsidRDefault="009B1B1F">
            <w:pPr>
              <w:pStyle w:val="Heading7"/>
              <w:rPr>
                <w:szCs w:val="22"/>
              </w:rPr>
            </w:pPr>
            <w:r w:rsidRPr="007D148A">
              <w:rPr>
                <w:szCs w:val="22"/>
              </w:rPr>
              <w:t>No. of days required</w:t>
            </w:r>
          </w:p>
        </w:tc>
      </w:tr>
      <w:tr w:rsidR="009B1B1F" w:rsidRPr="007D148A">
        <w:tblPrEx>
          <w:tblCellMar>
            <w:top w:w="0" w:type="dxa"/>
            <w:bottom w:w="0" w:type="dxa"/>
          </w:tblCellMar>
        </w:tblPrEx>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Proposal sent to HoD for approval</w:t>
            </w:r>
          </w:p>
        </w:tc>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 xml:space="preserve">Allow </w:t>
            </w:r>
            <w:r w:rsidR="00656432" w:rsidRPr="007D148A">
              <w:rPr>
                <w:rFonts w:ascii="Arial" w:hAnsi="Arial" w:cs="Arial"/>
                <w:bCs/>
                <w:sz w:val="22"/>
                <w:szCs w:val="22"/>
                <w:lang w:val="en-GB"/>
              </w:rPr>
              <w:t>up to 2</w:t>
            </w:r>
            <w:r w:rsidRPr="007D148A">
              <w:rPr>
                <w:rFonts w:ascii="Arial" w:hAnsi="Arial" w:cs="Arial"/>
                <w:bCs/>
                <w:sz w:val="22"/>
                <w:szCs w:val="22"/>
                <w:lang w:val="en-GB"/>
              </w:rPr>
              <w:t xml:space="preserve"> working days for approval</w:t>
            </w:r>
          </w:p>
        </w:tc>
      </w:tr>
      <w:tr w:rsidR="009B1B1F" w:rsidRPr="007D148A">
        <w:tblPrEx>
          <w:tblCellMar>
            <w:top w:w="0" w:type="dxa"/>
            <w:bottom w:w="0" w:type="dxa"/>
          </w:tblCellMar>
        </w:tblPrEx>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Proposal sent to Dean for approval (with effect from 1 August 2005)</w:t>
            </w:r>
          </w:p>
        </w:tc>
        <w:tc>
          <w:tcPr>
            <w:tcW w:w="4428" w:type="dxa"/>
          </w:tcPr>
          <w:p w:rsidR="009B1B1F" w:rsidRPr="007D148A" w:rsidRDefault="009B1B1F">
            <w:pPr>
              <w:jc w:val="both"/>
              <w:rPr>
                <w:rFonts w:ascii="Arial" w:hAnsi="Arial" w:cs="Arial"/>
                <w:bCs/>
                <w:sz w:val="22"/>
                <w:szCs w:val="22"/>
                <w:lang w:val="en-GB"/>
              </w:rPr>
            </w:pPr>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Allow 3 working days for approval</w:t>
            </w:r>
          </w:p>
        </w:tc>
      </w:tr>
      <w:tr w:rsidR="009B1B1F" w:rsidRPr="007D148A">
        <w:tblPrEx>
          <w:tblCellMar>
            <w:top w:w="0" w:type="dxa"/>
            <w:bottom w:w="0" w:type="dxa"/>
          </w:tblCellMar>
        </w:tblPrEx>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 xml:space="preserve">Proposal approved and forwarded to RSO for validation and Approval. </w:t>
            </w:r>
            <w:r w:rsidRPr="007D148A">
              <w:rPr>
                <w:rFonts w:ascii="Arial" w:hAnsi="Arial" w:cs="Arial"/>
                <w:bCs/>
                <w:i/>
                <w:iCs/>
                <w:sz w:val="22"/>
                <w:szCs w:val="22"/>
                <w:lang w:val="en-GB"/>
              </w:rPr>
              <w:t>This should include the final version of the case for support or funder’s proposal forms.</w:t>
            </w:r>
          </w:p>
        </w:tc>
        <w:tc>
          <w:tcPr>
            <w:tcW w:w="4428" w:type="dxa"/>
          </w:tcPr>
          <w:p w:rsidR="009B1B1F" w:rsidRPr="007D148A" w:rsidRDefault="009B1B1F">
            <w:pPr>
              <w:jc w:val="both"/>
              <w:rPr>
                <w:rFonts w:ascii="Arial" w:hAnsi="Arial" w:cs="Arial"/>
                <w:bCs/>
                <w:sz w:val="22"/>
                <w:szCs w:val="22"/>
                <w:lang w:val="en-GB"/>
              </w:rPr>
            </w:pPr>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 xml:space="preserve">Allow </w:t>
            </w:r>
            <w:r w:rsidR="00656432" w:rsidRPr="007D148A">
              <w:rPr>
                <w:rFonts w:ascii="Arial" w:hAnsi="Arial" w:cs="Arial"/>
                <w:bCs/>
                <w:sz w:val="22"/>
                <w:szCs w:val="22"/>
                <w:lang w:val="en-GB"/>
              </w:rPr>
              <w:t>up to 2</w:t>
            </w:r>
            <w:r w:rsidRPr="007D148A">
              <w:rPr>
                <w:rFonts w:ascii="Arial" w:hAnsi="Arial" w:cs="Arial"/>
                <w:bCs/>
                <w:sz w:val="22"/>
                <w:szCs w:val="22"/>
                <w:lang w:val="en-GB"/>
              </w:rPr>
              <w:t xml:space="preserve"> working days for validation by RSO </w:t>
            </w:r>
          </w:p>
        </w:tc>
      </w:tr>
      <w:tr w:rsidR="009B1B1F" w:rsidRPr="007D148A">
        <w:tblPrEx>
          <w:tblCellMar>
            <w:top w:w="0" w:type="dxa"/>
            <w:bottom w:w="0" w:type="dxa"/>
          </w:tblCellMar>
        </w:tblPrEx>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Signature/approval by a Delegated Authority</w:t>
            </w:r>
          </w:p>
        </w:tc>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Allow 3 working days for approval and signature (if required) by a Delegated Authority</w:t>
            </w:r>
          </w:p>
        </w:tc>
      </w:tr>
      <w:tr w:rsidR="009B1B1F" w:rsidRPr="007D148A">
        <w:tblPrEx>
          <w:tblCellMar>
            <w:top w:w="0" w:type="dxa"/>
            <w:bottom w:w="0" w:type="dxa"/>
          </w:tblCellMar>
        </w:tblPrEx>
        <w:tc>
          <w:tcPr>
            <w:tcW w:w="4428" w:type="dxa"/>
          </w:tcPr>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Total number of days required for approval prior to submission deadline:</w:t>
            </w:r>
          </w:p>
        </w:tc>
        <w:tc>
          <w:tcPr>
            <w:tcW w:w="4428" w:type="dxa"/>
          </w:tcPr>
          <w:p w:rsidR="009B1B1F" w:rsidRPr="007D148A" w:rsidRDefault="009B1B1F">
            <w:pPr>
              <w:jc w:val="both"/>
              <w:rPr>
                <w:rFonts w:ascii="Arial" w:hAnsi="Arial" w:cs="Arial"/>
                <w:bCs/>
                <w:sz w:val="22"/>
                <w:szCs w:val="22"/>
                <w:lang w:val="en-GB"/>
              </w:rPr>
            </w:pPr>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1</w:t>
            </w:r>
            <w:r w:rsidR="00656432" w:rsidRPr="007D148A">
              <w:rPr>
                <w:rFonts w:ascii="Arial" w:hAnsi="Arial" w:cs="Arial"/>
                <w:bCs/>
                <w:sz w:val="22"/>
                <w:szCs w:val="22"/>
                <w:lang w:val="en-GB"/>
              </w:rPr>
              <w:t>0</w:t>
            </w:r>
            <w:r w:rsidRPr="007D148A">
              <w:rPr>
                <w:rFonts w:ascii="Arial" w:hAnsi="Arial" w:cs="Arial"/>
                <w:bCs/>
                <w:sz w:val="22"/>
                <w:szCs w:val="22"/>
                <w:lang w:val="en-GB"/>
              </w:rPr>
              <w:t xml:space="preserve"> working days (max.)</w:t>
            </w:r>
          </w:p>
        </w:tc>
      </w:tr>
    </w:tbl>
    <w:p w:rsidR="009B1B1F" w:rsidRPr="007D148A" w:rsidRDefault="009B1B1F">
      <w:pPr>
        <w:pStyle w:val="BodyText3"/>
        <w:rPr>
          <w:szCs w:val="22"/>
        </w:rPr>
      </w:pPr>
    </w:p>
    <w:p w:rsidR="009B1B1F" w:rsidRPr="007D148A" w:rsidRDefault="009B1B1F">
      <w:pPr>
        <w:pStyle w:val="BodyText3"/>
        <w:rPr>
          <w:szCs w:val="22"/>
        </w:rPr>
      </w:pPr>
      <w:r w:rsidRPr="007D148A">
        <w:rPr>
          <w:b/>
          <w:bCs w:val="0"/>
          <w:szCs w:val="22"/>
        </w:rPr>
        <w:t>Note</w:t>
      </w:r>
      <w:r w:rsidRPr="007D148A">
        <w:rPr>
          <w:szCs w:val="22"/>
        </w:rPr>
        <w:t>: If sufficient time is not allowed for this process, the submission of a proposal within the deadline may be jeopardised.</w:t>
      </w:r>
    </w:p>
    <w:p w:rsidR="009B1B1F" w:rsidRPr="007D148A" w:rsidRDefault="009B1B1F">
      <w:pPr>
        <w:jc w:val="both"/>
        <w:rPr>
          <w:rFonts w:ascii="Arial" w:hAnsi="Arial" w:cs="Arial"/>
          <w:bCs/>
          <w:sz w:val="22"/>
          <w:szCs w:val="22"/>
          <w:lang w:val="en-GB"/>
        </w:rPr>
      </w:pPr>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 xml:space="preserve">If the value of the proposal is likely to </w:t>
      </w:r>
      <w:r w:rsidRPr="007D148A">
        <w:rPr>
          <w:rFonts w:ascii="Arial" w:hAnsi="Arial" w:cs="Arial"/>
          <w:bCs/>
          <w:sz w:val="22"/>
          <w:szCs w:val="22"/>
          <w:u w:val="single"/>
          <w:lang w:val="en-GB"/>
        </w:rPr>
        <w:t>exceed £250K</w:t>
      </w:r>
      <w:r w:rsidRPr="007D148A">
        <w:rPr>
          <w:rFonts w:ascii="Arial" w:hAnsi="Arial" w:cs="Arial"/>
          <w:bCs/>
          <w:sz w:val="22"/>
          <w:szCs w:val="22"/>
          <w:lang w:val="en-GB"/>
        </w:rPr>
        <w:t xml:space="preserve"> please advise the RSO as soon as possible so that arrangements can be made for signature by the relevant Delegated Authority.</w:t>
      </w:r>
    </w:p>
    <w:p w:rsidR="009B1B1F" w:rsidRPr="007D148A" w:rsidRDefault="009B1B1F">
      <w:pPr>
        <w:jc w:val="both"/>
        <w:rPr>
          <w:rFonts w:ascii="Arial" w:hAnsi="Arial" w:cs="Arial"/>
          <w:bCs/>
          <w:sz w:val="22"/>
          <w:szCs w:val="22"/>
          <w:lang w:val="en-GB"/>
        </w:rPr>
      </w:pPr>
    </w:p>
    <w:p w:rsidR="009B1B1F" w:rsidRPr="007D148A" w:rsidRDefault="009B1B1F">
      <w:pPr>
        <w:jc w:val="both"/>
        <w:rPr>
          <w:rFonts w:ascii="Arial" w:hAnsi="Arial" w:cs="Arial"/>
          <w:bCs/>
          <w:sz w:val="22"/>
          <w:szCs w:val="22"/>
          <w:lang w:val="en-GB"/>
        </w:rPr>
      </w:pPr>
    </w:p>
    <w:p w:rsidR="009B1B1F" w:rsidRPr="007D148A" w:rsidRDefault="009B1B1F">
      <w:pPr>
        <w:pStyle w:val="Heading7"/>
        <w:rPr>
          <w:szCs w:val="22"/>
        </w:rPr>
      </w:pPr>
      <w:r w:rsidRPr="007D148A">
        <w:rPr>
          <w:szCs w:val="22"/>
        </w:rPr>
        <w:t xml:space="preserve">RSO Helpdesk </w:t>
      </w:r>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 xml:space="preserve">Email: </w:t>
      </w:r>
      <w:hyperlink r:id="rId10" w:history="1">
        <w:r w:rsidRPr="007D148A">
          <w:rPr>
            <w:rStyle w:val="Hyperlink"/>
            <w:rFonts w:ascii="Arial" w:hAnsi="Arial" w:cs="Arial"/>
            <w:bCs/>
            <w:sz w:val="22"/>
            <w:szCs w:val="22"/>
            <w:lang w:val="en-GB"/>
          </w:rPr>
          <w:t>rso-submissions@lancs.ac.uk</w:t>
        </w:r>
      </w:hyperlink>
    </w:p>
    <w:p w:rsidR="009B1B1F" w:rsidRPr="007D148A" w:rsidRDefault="009B1B1F">
      <w:pPr>
        <w:jc w:val="both"/>
        <w:rPr>
          <w:rFonts w:ascii="Arial" w:hAnsi="Arial" w:cs="Arial"/>
          <w:bCs/>
          <w:sz w:val="22"/>
          <w:szCs w:val="22"/>
          <w:lang w:val="en-GB"/>
        </w:rPr>
      </w:pPr>
      <w:r w:rsidRPr="007D148A">
        <w:rPr>
          <w:rFonts w:ascii="Arial" w:hAnsi="Arial" w:cs="Arial"/>
          <w:bCs/>
          <w:sz w:val="22"/>
          <w:szCs w:val="22"/>
          <w:lang w:val="en-GB"/>
        </w:rPr>
        <w:t>Ext. 92068</w:t>
      </w:r>
    </w:p>
    <w:p w:rsidR="009B1B1F" w:rsidRPr="007D148A" w:rsidRDefault="009B1B1F">
      <w:pPr>
        <w:jc w:val="both"/>
        <w:rPr>
          <w:rFonts w:ascii="Arial" w:hAnsi="Arial" w:cs="Arial"/>
          <w:bCs/>
          <w:sz w:val="22"/>
          <w:szCs w:val="22"/>
          <w:lang w:val="en-GB"/>
        </w:rPr>
      </w:pPr>
    </w:p>
    <w:p w:rsidR="009B1B1F" w:rsidRPr="007D148A" w:rsidRDefault="00656432">
      <w:pPr>
        <w:jc w:val="both"/>
        <w:rPr>
          <w:rFonts w:ascii="Arial" w:hAnsi="Arial" w:cs="Arial"/>
          <w:bCs/>
          <w:sz w:val="22"/>
          <w:szCs w:val="22"/>
          <w:lang w:val="en-GB"/>
        </w:rPr>
      </w:pPr>
      <w:r w:rsidRPr="007D148A">
        <w:rPr>
          <w:rFonts w:ascii="Arial" w:hAnsi="Arial" w:cs="Arial"/>
          <w:bCs/>
          <w:sz w:val="22"/>
          <w:szCs w:val="22"/>
          <w:lang w:val="en-GB"/>
        </w:rPr>
        <w:br w:type="page"/>
      </w:r>
    </w:p>
    <w:p w:rsidR="00656432" w:rsidRPr="007D148A" w:rsidRDefault="00656432" w:rsidP="00656432">
      <w:pPr>
        <w:jc w:val="both"/>
        <w:rPr>
          <w:rFonts w:ascii="Arial" w:hAnsi="Arial" w:cs="Arial"/>
          <w:b/>
          <w:sz w:val="22"/>
          <w:szCs w:val="22"/>
        </w:rPr>
      </w:pPr>
      <w:r w:rsidRPr="007D148A">
        <w:rPr>
          <w:rFonts w:ascii="Arial" w:hAnsi="Arial" w:cs="Arial"/>
          <w:b/>
          <w:sz w:val="22"/>
          <w:szCs w:val="22"/>
        </w:rPr>
        <w:t xml:space="preserve">Annex </w:t>
      </w:r>
      <w:proofErr w:type="gramStart"/>
      <w:r w:rsidRPr="007D148A">
        <w:rPr>
          <w:rFonts w:ascii="Arial" w:hAnsi="Arial" w:cs="Arial"/>
          <w:b/>
          <w:sz w:val="22"/>
          <w:szCs w:val="22"/>
        </w:rPr>
        <w:t>I</w:t>
      </w:r>
      <w:proofErr w:type="gramEnd"/>
      <w:r w:rsidRPr="007D148A">
        <w:rPr>
          <w:rFonts w:ascii="Arial" w:hAnsi="Arial" w:cs="Arial"/>
          <w:b/>
          <w:sz w:val="22"/>
          <w:szCs w:val="22"/>
        </w:rPr>
        <w:t>.</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b/>
          <w:bCs/>
          <w:sz w:val="22"/>
          <w:szCs w:val="22"/>
        </w:rPr>
      </w:pPr>
      <w:r w:rsidRPr="007D148A">
        <w:rPr>
          <w:rFonts w:ascii="Arial" w:hAnsi="Arial" w:cs="Arial"/>
          <w:b/>
          <w:bCs/>
          <w:sz w:val="22"/>
          <w:szCs w:val="22"/>
        </w:rPr>
        <w:t>Transparent Approach to Costing (TRAC) fEC: the forecasting and accounting for full economic costs at a project level.</w:t>
      </w:r>
    </w:p>
    <w:p w:rsidR="00656432" w:rsidRPr="007D148A" w:rsidRDefault="00656432" w:rsidP="00656432">
      <w:pPr>
        <w:jc w:val="both"/>
        <w:rPr>
          <w:rFonts w:ascii="Arial" w:hAnsi="Arial" w:cs="Arial"/>
          <w:b/>
          <w:bCs/>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 xml:space="preserve">From 2005 all HEIs are required to calculate the fEC of each research project on a reliable and comprehensive basis. This </w:t>
      </w:r>
      <w:r w:rsidRPr="007D148A">
        <w:rPr>
          <w:rFonts w:ascii="Arial" w:hAnsi="Arial" w:cs="Arial"/>
          <w:sz w:val="22"/>
          <w:szCs w:val="22"/>
          <w:u w:val="single"/>
        </w:rPr>
        <w:t>cost</w:t>
      </w:r>
      <w:r w:rsidRPr="007D148A">
        <w:rPr>
          <w:rFonts w:ascii="Arial" w:hAnsi="Arial" w:cs="Arial"/>
          <w:sz w:val="22"/>
          <w:szCs w:val="22"/>
        </w:rPr>
        <w:t xml:space="preserve"> is then used to set the price for grant made by Research Councils and Government Departments and informs the </w:t>
      </w:r>
      <w:r w:rsidRPr="007D148A">
        <w:rPr>
          <w:rFonts w:ascii="Arial" w:hAnsi="Arial" w:cs="Arial"/>
          <w:sz w:val="22"/>
          <w:szCs w:val="22"/>
          <w:u w:val="single"/>
        </w:rPr>
        <w:t>price</w:t>
      </w:r>
      <w:r w:rsidRPr="007D148A">
        <w:rPr>
          <w:rFonts w:ascii="Arial" w:hAnsi="Arial" w:cs="Arial"/>
          <w:sz w:val="22"/>
          <w:szCs w:val="22"/>
        </w:rPr>
        <w:t xml:space="preserve"> of projects to other funders.</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 xml:space="preserve">HEIs applying for future research grants now have to identify the fEC of a project. Funding from Research Councils is 80% of the fEC and Government Departments should fund 100% of fEC. </w:t>
      </w:r>
      <w:proofErr w:type="gramStart"/>
      <w:r w:rsidRPr="007D148A">
        <w:rPr>
          <w:rFonts w:ascii="Arial" w:hAnsi="Arial" w:cs="Arial"/>
          <w:sz w:val="22"/>
          <w:szCs w:val="22"/>
        </w:rPr>
        <w:t>Identifying the fEC of a project with help institutions to avoid inadvertently subsidising work, which should at least be at ‘full economic cost’ for example, funding for commercial work for industry.</w:t>
      </w:r>
      <w:proofErr w:type="gramEnd"/>
      <w:r w:rsidRPr="007D148A">
        <w:rPr>
          <w:rFonts w:ascii="Arial" w:hAnsi="Arial" w:cs="Arial"/>
          <w:sz w:val="22"/>
          <w:szCs w:val="22"/>
        </w:rPr>
        <w:t xml:space="preserve"> Institutions need to plan to make surpluses on their commercial or contract research work, as part of their balanced portfolio. It has never been allowable to subsidise such work from public funds, but institutions have been reminded of these responsibilities through the Financial Memorandum under which they operate with the Funding Councils.</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If the funding is less than 100% of fEC, the institution has to be aware of its own financial contribution and to ensure wither that it has sufficient public funding to subsidise ‘scientific public good ‘ research; or that the research project is of sufficient strategic interest to justify subsidy through any other funds that it has available. HEIs do not have to account publicly, at a project level for these subsidies, but they should be able to reassure themselves that across their portfolio of activities, taking one year with another, they have the funds available.</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b/>
          <w:bCs/>
          <w:sz w:val="22"/>
          <w:szCs w:val="22"/>
        </w:rPr>
      </w:pPr>
      <w:r w:rsidRPr="007D148A">
        <w:rPr>
          <w:rFonts w:ascii="Arial" w:hAnsi="Arial" w:cs="Arial"/>
          <w:b/>
          <w:bCs/>
          <w:sz w:val="22"/>
          <w:szCs w:val="22"/>
        </w:rPr>
        <w:t>Calculation of the full economic cost</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The fEC of a project is made up of directly incurred costs, directly allocated costs and indirect costs. The classification determines how they are recorded and validated.</w:t>
      </w:r>
    </w:p>
    <w:p w:rsidR="00656432" w:rsidRPr="007D148A" w:rsidRDefault="00656432" w:rsidP="00656432">
      <w:pPr>
        <w:jc w:val="both"/>
        <w:rPr>
          <w:rFonts w:ascii="Arial" w:hAnsi="Arial" w:cs="Arial"/>
          <w:b/>
          <w:bCs/>
          <w:sz w:val="22"/>
          <w:szCs w:val="22"/>
        </w:rPr>
      </w:pPr>
    </w:p>
    <w:p w:rsidR="00656432" w:rsidRPr="007D148A" w:rsidRDefault="00656432" w:rsidP="00656432">
      <w:pPr>
        <w:jc w:val="both"/>
        <w:rPr>
          <w:rFonts w:ascii="Arial" w:hAnsi="Arial" w:cs="Arial"/>
          <w:sz w:val="22"/>
          <w:szCs w:val="22"/>
        </w:rPr>
      </w:pPr>
      <w:r w:rsidRPr="007D148A">
        <w:rPr>
          <w:rFonts w:ascii="Arial" w:hAnsi="Arial" w:cs="Arial"/>
          <w:b/>
          <w:bCs/>
          <w:sz w:val="22"/>
          <w:szCs w:val="22"/>
        </w:rPr>
        <w:t>Directly incurred (DI)</w:t>
      </w:r>
    </w:p>
    <w:p w:rsidR="00656432" w:rsidRPr="007D148A" w:rsidRDefault="00656432" w:rsidP="00656432">
      <w:pPr>
        <w:jc w:val="both"/>
        <w:rPr>
          <w:rFonts w:ascii="Arial" w:hAnsi="Arial" w:cs="Arial"/>
          <w:sz w:val="22"/>
          <w:szCs w:val="22"/>
        </w:rPr>
      </w:pPr>
      <w:r w:rsidRPr="007D148A">
        <w:rPr>
          <w:rFonts w:ascii="Arial" w:hAnsi="Arial" w:cs="Arial"/>
          <w:sz w:val="22"/>
          <w:szCs w:val="22"/>
        </w:rPr>
        <w:t>These included researcher costs, consumables, travel, equipment etc. and are recorded on the basis of actual expenditure. The DI costs need to be recorded and accou</w:t>
      </w:r>
      <w:r w:rsidR="00520414">
        <w:rPr>
          <w:rFonts w:ascii="Arial" w:hAnsi="Arial" w:cs="Arial"/>
          <w:sz w:val="22"/>
          <w:szCs w:val="22"/>
        </w:rPr>
        <w:t xml:space="preserve">nted for in an auditable manner i.e. for staff working less than 100% time </w:t>
      </w:r>
      <w:r w:rsidR="004C17E2">
        <w:rPr>
          <w:rFonts w:ascii="Arial" w:hAnsi="Arial" w:cs="Arial"/>
          <w:sz w:val="22"/>
          <w:szCs w:val="22"/>
        </w:rPr>
        <w:t xml:space="preserve">on any Research Council funded project </w:t>
      </w:r>
      <w:r w:rsidR="00520414">
        <w:rPr>
          <w:rFonts w:ascii="Arial" w:hAnsi="Arial" w:cs="Arial"/>
          <w:sz w:val="22"/>
          <w:szCs w:val="22"/>
        </w:rPr>
        <w:t>this will involve the completion of timesheets.</w:t>
      </w:r>
      <w:r w:rsidRPr="007D148A">
        <w:rPr>
          <w:rFonts w:ascii="Arial" w:hAnsi="Arial" w:cs="Arial"/>
          <w:sz w:val="22"/>
          <w:szCs w:val="22"/>
        </w:rPr>
        <w:t xml:space="preserve"> Virement may be allowed between categories of directly incurred costs depending on the funder.</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b/>
          <w:bCs/>
          <w:sz w:val="22"/>
          <w:szCs w:val="22"/>
        </w:rPr>
      </w:pPr>
      <w:r w:rsidRPr="007D148A">
        <w:rPr>
          <w:rFonts w:ascii="Arial" w:hAnsi="Arial" w:cs="Arial"/>
          <w:sz w:val="22"/>
          <w:szCs w:val="22"/>
        </w:rPr>
        <w:t xml:space="preserve"> </w:t>
      </w:r>
      <w:r w:rsidRPr="007D148A">
        <w:rPr>
          <w:rFonts w:ascii="Arial" w:hAnsi="Arial" w:cs="Arial"/>
          <w:b/>
          <w:bCs/>
          <w:sz w:val="22"/>
          <w:szCs w:val="22"/>
        </w:rPr>
        <w:t xml:space="preserve">Directly allocated (DA) </w:t>
      </w:r>
    </w:p>
    <w:p w:rsidR="00520414" w:rsidRDefault="00656432" w:rsidP="00656432">
      <w:pPr>
        <w:jc w:val="both"/>
        <w:rPr>
          <w:rFonts w:ascii="Arial" w:hAnsi="Arial" w:cs="Arial"/>
          <w:sz w:val="22"/>
          <w:szCs w:val="22"/>
        </w:rPr>
      </w:pPr>
      <w:r w:rsidRPr="007D148A">
        <w:rPr>
          <w:rFonts w:ascii="Arial" w:hAnsi="Arial" w:cs="Arial"/>
          <w:sz w:val="22"/>
          <w:szCs w:val="22"/>
        </w:rPr>
        <w:t xml:space="preserve">These include academic costs, some technician or support costs, some facility charges and estates costs.  DA costs are charged to projects on the basis of standard costs established at the time of project approval and do not change throughout the project (unless there is a significant change to the programme of work). Virement of directly allocated costs is </w:t>
      </w:r>
      <w:r w:rsidRPr="004C17E2">
        <w:rPr>
          <w:rFonts w:ascii="Arial" w:hAnsi="Arial" w:cs="Arial"/>
          <w:sz w:val="22"/>
          <w:szCs w:val="22"/>
          <w:u w:val="single"/>
        </w:rPr>
        <w:t>not allowed</w:t>
      </w:r>
      <w:r w:rsidRPr="007D148A">
        <w:rPr>
          <w:rFonts w:ascii="Arial" w:hAnsi="Arial" w:cs="Arial"/>
          <w:sz w:val="22"/>
          <w:szCs w:val="22"/>
        </w:rPr>
        <w:t xml:space="preserve">. </w:t>
      </w:r>
    </w:p>
    <w:p w:rsidR="00520414" w:rsidRDefault="00520414" w:rsidP="00656432">
      <w:pPr>
        <w:jc w:val="both"/>
        <w:rPr>
          <w:rFonts w:ascii="Arial" w:hAnsi="Arial" w:cs="Arial"/>
          <w:sz w:val="22"/>
          <w:szCs w:val="22"/>
        </w:rPr>
      </w:pPr>
    </w:p>
    <w:p w:rsidR="00656432" w:rsidRPr="007D148A" w:rsidRDefault="00BE3957" w:rsidP="00656432">
      <w:pPr>
        <w:jc w:val="both"/>
        <w:rPr>
          <w:rFonts w:ascii="Arial" w:hAnsi="Arial" w:cs="Arial"/>
          <w:sz w:val="22"/>
          <w:szCs w:val="22"/>
        </w:rPr>
      </w:pPr>
      <w:r>
        <w:rPr>
          <w:rFonts w:ascii="Arial" w:hAnsi="Arial" w:cs="Arial"/>
          <w:sz w:val="22"/>
          <w:szCs w:val="22"/>
        </w:rPr>
        <w:t>Principal investigators</w:t>
      </w:r>
      <w:r w:rsidR="002A7796">
        <w:rPr>
          <w:rFonts w:ascii="Arial" w:hAnsi="Arial" w:cs="Arial"/>
          <w:sz w:val="22"/>
          <w:szCs w:val="22"/>
        </w:rPr>
        <w:t xml:space="preserve"> </w:t>
      </w:r>
      <w:r w:rsidR="00520414">
        <w:rPr>
          <w:rFonts w:ascii="Arial" w:hAnsi="Arial" w:cs="Arial"/>
          <w:sz w:val="22"/>
          <w:szCs w:val="22"/>
        </w:rPr>
        <w:t xml:space="preserve">are not </w:t>
      </w:r>
      <w:r w:rsidR="00656432" w:rsidRPr="007D148A">
        <w:rPr>
          <w:rFonts w:ascii="Arial" w:hAnsi="Arial" w:cs="Arial"/>
          <w:sz w:val="22"/>
          <w:szCs w:val="22"/>
        </w:rPr>
        <w:t xml:space="preserve">formally </w:t>
      </w:r>
      <w:r w:rsidR="00520414">
        <w:rPr>
          <w:rFonts w:ascii="Arial" w:hAnsi="Arial" w:cs="Arial"/>
          <w:sz w:val="22"/>
          <w:szCs w:val="22"/>
        </w:rPr>
        <w:t xml:space="preserve">required to </w:t>
      </w:r>
      <w:r w:rsidR="00656432" w:rsidRPr="007D148A">
        <w:rPr>
          <w:rFonts w:ascii="Arial" w:hAnsi="Arial" w:cs="Arial"/>
          <w:sz w:val="22"/>
          <w:szCs w:val="22"/>
        </w:rPr>
        <w:t>account for the</w:t>
      </w:r>
      <w:r w:rsidR="00520414">
        <w:rPr>
          <w:rFonts w:ascii="Arial" w:hAnsi="Arial" w:cs="Arial"/>
          <w:sz w:val="22"/>
          <w:szCs w:val="22"/>
        </w:rPr>
        <w:t>ir actual time spent on projects. However, they should be in a position to confirm broadly</w:t>
      </w:r>
      <w:r w:rsidR="002A7796">
        <w:rPr>
          <w:rFonts w:ascii="Arial" w:hAnsi="Arial" w:cs="Arial"/>
          <w:sz w:val="22"/>
          <w:szCs w:val="22"/>
        </w:rPr>
        <w:t xml:space="preserve"> that the time estimated at the start of the project has been spent on the project and they should be </w:t>
      </w:r>
      <w:r w:rsidR="002A7796">
        <w:rPr>
          <w:rFonts w:ascii="Arial" w:hAnsi="Arial" w:cs="Arial"/>
          <w:sz w:val="22"/>
          <w:szCs w:val="22"/>
        </w:rPr>
        <w:lastRenderedPageBreak/>
        <w:t xml:space="preserve">able to provide </w:t>
      </w:r>
      <w:r w:rsidR="00656432" w:rsidRPr="007D148A">
        <w:rPr>
          <w:rFonts w:ascii="Arial" w:hAnsi="Arial" w:cs="Arial"/>
          <w:sz w:val="22"/>
          <w:szCs w:val="22"/>
        </w:rPr>
        <w:t>other evidence of time spent such as</w:t>
      </w:r>
      <w:r w:rsidR="002A7796">
        <w:rPr>
          <w:rFonts w:ascii="Arial" w:hAnsi="Arial" w:cs="Arial"/>
          <w:sz w:val="22"/>
          <w:szCs w:val="22"/>
        </w:rPr>
        <w:t xml:space="preserve"> paper-based diary entries,</w:t>
      </w:r>
      <w:r w:rsidR="00656432" w:rsidRPr="007D148A">
        <w:rPr>
          <w:rFonts w:ascii="Arial" w:hAnsi="Arial" w:cs="Arial"/>
          <w:sz w:val="22"/>
          <w:szCs w:val="22"/>
        </w:rPr>
        <w:t xml:space="preserve"> records of meet</w:t>
      </w:r>
      <w:r w:rsidR="002A7796">
        <w:rPr>
          <w:rFonts w:ascii="Arial" w:hAnsi="Arial" w:cs="Arial"/>
          <w:sz w:val="22"/>
          <w:szCs w:val="22"/>
        </w:rPr>
        <w:t>ings, laboratory notebooks etc.</w:t>
      </w:r>
      <w:r w:rsidR="00656432" w:rsidRPr="007D148A">
        <w:rPr>
          <w:rFonts w:ascii="Arial" w:hAnsi="Arial" w:cs="Arial"/>
          <w:sz w:val="22"/>
          <w:szCs w:val="22"/>
        </w:rPr>
        <w:t xml:space="preserve"> Similarly, there is no need to monitor actual use of estates and other directly allocated costs. </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b/>
          <w:bCs/>
          <w:sz w:val="22"/>
          <w:szCs w:val="22"/>
        </w:rPr>
      </w:pPr>
      <w:r w:rsidRPr="007D148A">
        <w:rPr>
          <w:rFonts w:ascii="Arial" w:hAnsi="Arial" w:cs="Arial"/>
          <w:b/>
          <w:bCs/>
          <w:sz w:val="22"/>
          <w:szCs w:val="22"/>
        </w:rPr>
        <w:t>Indirect costs</w:t>
      </w:r>
    </w:p>
    <w:p w:rsidR="00656432" w:rsidRPr="007D148A" w:rsidRDefault="00656432" w:rsidP="00656432">
      <w:pPr>
        <w:jc w:val="both"/>
        <w:rPr>
          <w:rFonts w:ascii="Arial" w:hAnsi="Arial" w:cs="Arial"/>
          <w:sz w:val="22"/>
          <w:szCs w:val="22"/>
        </w:rPr>
      </w:pPr>
      <w:r w:rsidRPr="007D148A">
        <w:rPr>
          <w:rFonts w:ascii="Arial" w:hAnsi="Arial" w:cs="Arial"/>
          <w:sz w:val="22"/>
          <w:szCs w:val="22"/>
        </w:rPr>
        <w:t>Indirect costs are charged to projects on the basis of standard costs established at the time of project approval and do not change throughout the project (unless there is a significant change to the programme of work). Virement of indirect costs is not allowed.</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Both indirect and estates costs are calculated on the basis of an institutional rate x full time equivalent (fte) of the researcher and academic per project per year. For example: -</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Research – 1.0 fte for 12 months</w:t>
      </w:r>
    </w:p>
    <w:p w:rsidR="00656432" w:rsidRPr="007D148A" w:rsidRDefault="00656432" w:rsidP="00656432">
      <w:pPr>
        <w:jc w:val="both"/>
        <w:rPr>
          <w:rFonts w:ascii="Arial" w:hAnsi="Arial" w:cs="Arial"/>
          <w:sz w:val="22"/>
          <w:szCs w:val="22"/>
        </w:rPr>
      </w:pPr>
      <w:r w:rsidRPr="007D148A">
        <w:rPr>
          <w:rFonts w:ascii="Arial" w:hAnsi="Arial" w:cs="Arial"/>
          <w:sz w:val="22"/>
          <w:szCs w:val="22"/>
        </w:rPr>
        <w:t>Academic – 0.1 fte for 12 months</w:t>
      </w:r>
    </w:p>
    <w:p w:rsidR="00656432" w:rsidRPr="007D148A" w:rsidRDefault="00656432" w:rsidP="00656432">
      <w:pPr>
        <w:jc w:val="both"/>
        <w:rPr>
          <w:rFonts w:ascii="Arial" w:hAnsi="Arial" w:cs="Arial"/>
          <w:sz w:val="22"/>
          <w:szCs w:val="22"/>
        </w:rPr>
      </w:pPr>
      <w:r w:rsidRPr="007D148A">
        <w:rPr>
          <w:rFonts w:ascii="Arial" w:hAnsi="Arial" w:cs="Arial"/>
          <w:sz w:val="22"/>
          <w:szCs w:val="22"/>
        </w:rPr>
        <w:t>Total project fte = 1.1 for 1 year</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 xml:space="preserve">Indirect rate for HEI - £25000 x 1.1 </w:t>
      </w:r>
      <w:proofErr w:type="gramStart"/>
      <w:r w:rsidRPr="007D148A">
        <w:rPr>
          <w:rFonts w:ascii="Arial" w:hAnsi="Arial" w:cs="Arial"/>
          <w:sz w:val="22"/>
          <w:szCs w:val="22"/>
        </w:rPr>
        <w:t>fte  =</w:t>
      </w:r>
      <w:proofErr w:type="gramEnd"/>
      <w:r w:rsidRPr="007D148A">
        <w:rPr>
          <w:rFonts w:ascii="Arial" w:hAnsi="Arial" w:cs="Arial"/>
          <w:sz w:val="22"/>
          <w:szCs w:val="22"/>
        </w:rPr>
        <w:t xml:space="preserve"> £27500 charge to project</w:t>
      </w:r>
    </w:p>
    <w:p w:rsidR="00656432" w:rsidRPr="007D148A" w:rsidRDefault="00656432" w:rsidP="00656432">
      <w:pPr>
        <w:jc w:val="both"/>
        <w:rPr>
          <w:rFonts w:ascii="Arial" w:hAnsi="Arial" w:cs="Arial"/>
          <w:sz w:val="22"/>
          <w:szCs w:val="22"/>
        </w:rPr>
      </w:pPr>
      <w:r w:rsidRPr="007D148A">
        <w:rPr>
          <w:rFonts w:ascii="Arial" w:hAnsi="Arial" w:cs="Arial"/>
          <w:sz w:val="22"/>
          <w:szCs w:val="22"/>
        </w:rPr>
        <w:t>Estates charge for HEI - £5000 x 1.1 fte = £5500 charge to project</w:t>
      </w: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p>
    <w:p w:rsidR="00656432" w:rsidRPr="007D148A" w:rsidRDefault="00656432" w:rsidP="00656432">
      <w:pPr>
        <w:jc w:val="both"/>
        <w:rPr>
          <w:rFonts w:ascii="Arial" w:hAnsi="Arial" w:cs="Arial"/>
          <w:sz w:val="22"/>
          <w:szCs w:val="22"/>
        </w:rPr>
      </w:pPr>
      <w:r w:rsidRPr="007D148A">
        <w:rPr>
          <w:rFonts w:ascii="Arial" w:hAnsi="Arial" w:cs="Arial"/>
          <w:sz w:val="22"/>
          <w:szCs w:val="22"/>
        </w:rPr>
        <w:t xml:space="preserve">The full TRAC guidance can be found here - </w:t>
      </w:r>
      <w:hyperlink r:id="rId11" w:history="1">
        <w:r w:rsidRPr="007D148A">
          <w:rPr>
            <w:rStyle w:val="Hyperlink"/>
            <w:rFonts w:ascii="Arial" w:hAnsi="Arial" w:cs="Arial"/>
            <w:sz w:val="22"/>
            <w:szCs w:val="22"/>
          </w:rPr>
          <w:t>http://www.jcpsg.ac.uk/guidance/</w:t>
        </w:r>
      </w:hyperlink>
    </w:p>
    <w:p w:rsidR="00656432" w:rsidRPr="00656432" w:rsidRDefault="00656432" w:rsidP="00656432">
      <w:pPr>
        <w:jc w:val="both"/>
      </w:pPr>
    </w:p>
    <w:p w:rsidR="009B1B1F" w:rsidRDefault="009B1B1F">
      <w:pPr>
        <w:rPr>
          <w:rFonts w:ascii="Arial" w:hAnsi="Arial" w:cs="Arial"/>
          <w:b/>
          <w:sz w:val="20"/>
          <w:szCs w:val="20"/>
          <w:lang w:val="en-GB"/>
        </w:rPr>
      </w:pPr>
    </w:p>
    <w:sectPr w:rsidR="009B1B1F">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990" w:rsidRDefault="000F0990">
      <w:r>
        <w:separator/>
      </w:r>
    </w:p>
  </w:endnote>
  <w:endnote w:type="continuationSeparator" w:id="0">
    <w:p w:rsidR="000F0990" w:rsidRDefault="000F0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0A" w:rsidRDefault="00EF520A">
    <w:pPr>
      <w:pStyle w:val="Footer"/>
      <w:rPr>
        <w:rFonts w:ascii="Arial" w:hAnsi="Arial" w:cs="Arial"/>
        <w:sz w:val="16"/>
        <w:szCs w:val="16"/>
        <w:lang w:val="en-GB"/>
      </w:rPr>
    </w:pPr>
    <w:proofErr w:type="gramStart"/>
    <w:r>
      <w:rPr>
        <w:rFonts w:ascii="Arial" w:hAnsi="Arial" w:cs="Arial"/>
        <w:sz w:val="16"/>
        <w:szCs w:val="16"/>
        <w:lang w:val="en-GB"/>
      </w:rPr>
      <w:t>pFACT</w:t>
    </w:r>
    <w:proofErr w:type="gramEnd"/>
    <w:r>
      <w:rPr>
        <w:rFonts w:ascii="Arial" w:hAnsi="Arial" w:cs="Arial"/>
        <w:sz w:val="16"/>
        <w:szCs w:val="16"/>
        <w:lang w:val="en-GB"/>
      </w:rPr>
      <w:t xml:space="preserve"> Operating Instructions</w:t>
    </w:r>
    <w:r>
      <w:rPr>
        <w:rFonts w:ascii="Arial" w:hAnsi="Arial" w:cs="Arial"/>
        <w:sz w:val="16"/>
        <w:szCs w:val="16"/>
        <w:lang w:val="en-GB"/>
      </w:rPr>
      <w:tab/>
    </w:r>
    <w:r>
      <w:rPr>
        <w:rFonts w:ascii="Arial" w:hAnsi="Arial" w:cs="Arial"/>
        <w:sz w:val="16"/>
        <w:szCs w:val="16"/>
        <w:lang w:val="en-GB"/>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4C17E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4C17E2">
      <w:rPr>
        <w:rStyle w:val="PageNumber"/>
        <w:rFonts w:ascii="Arial" w:hAnsi="Arial" w:cs="Arial"/>
        <w:noProof/>
        <w:sz w:val="16"/>
      </w:rPr>
      <w:t>7</w:t>
    </w:r>
    <w:r>
      <w:rPr>
        <w:rStyle w:val="PageNumbe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990" w:rsidRDefault="000F0990">
      <w:r>
        <w:separator/>
      </w:r>
    </w:p>
  </w:footnote>
  <w:footnote w:type="continuationSeparator" w:id="0">
    <w:p w:rsidR="000F0990" w:rsidRDefault="000F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0A" w:rsidRDefault="00EF520A">
    <w:pPr>
      <w:pStyle w:val="Header"/>
      <w:jc w:val="center"/>
      <w:rPr>
        <w:b/>
        <w:bCs/>
        <w:sz w:val="28"/>
        <w:szCs w:val="28"/>
      </w:rPr>
    </w:pPr>
    <w:smartTag w:uri="urn:schemas-microsoft-com:office:smarttags" w:element="place">
      <w:smartTag w:uri="urn:schemas-microsoft-com:office:smarttags" w:element="PlaceName">
        <w:r>
          <w:rPr>
            <w:b/>
            <w:bCs/>
            <w:sz w:val="28"/>
            <w:szCs w:val="28"/>
          </w:rPr>
          <w:t>Lancaster</w:t>
        </w:r>
      </w:smartTag>
      <w:r>
        <w:rPr>
          <w:b/>
          <w:bCs/>
          <w:sz w:val="28"/>
          <w:szCs w:val="28"/>
        </w:rPr>
        <w:t xml:space="preserve"> </w:t>
      </w:r>
      <w:smartTag w:uri="urn:schemas-microsoft-com:office:smarttags" w:element="PlaceType">
        <w:r>
          <w:rPr>
            <w:b/>
            <w:bCs/>
            <w:sz w:val="28"/>
            <w:szCs w:val="28"/>
          </w:rPr>
          <w:t>University</w:t>
        </w:r>
      </w:smartTag>
    </w:smartTag>
    <w:r>
      <w:rPr>
        <w:b/>
        <w:bCs/>
        <w:sz w:val="28"/>
        <w:szCs w:val="28"/>
      </w:rPr>
      <w:t xml:space="preserve"> – pFACT for Department Users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ECF"/>
    <w:multiLevelType w:val="multilevel"/>
    <w:tmpl w:val="74463E86"/>
    <w:lvl w:ilvl="0">
      <w:start w:val="4"/>
      <w:numFmt w:val="decimal"/>
      <w:lvlText w:val="%1."/>
      <w:lvlJc w:val="left"/>
      <w:pPr>
        <w:tabs>
          <w:tab w:val="num" w:pos="360"/>
        </w:tabs>
        <w:ind w:left="360" w:hanging="360"/>
      </w:pPr>
      <w:rPr>
        <w:rFonts w:hint="default"/>
      </w:rPr>
    </w:lvl>
    <w:lvl w:ilvl="1">
      <w:start w:val="4"/>
      <w:numFmt w:val="decimal"/>
      <w:lvlText w:val="%2.1"/>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2A34A5"/>
    <w:multiLevelType w:val="hybridMultilevel"/>
    <w:tmpl w:val="D87A3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67854"/>
    <w:multiLevelType w:val="hybridMultilevel"/>
    <w:tmpl w:val="DC809C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8E0AB9"/>
    <w:multiLevelType w:val="multilevel"/>
    <w:tmpl w:val="332A3A3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C541E5"/>
    <w:multiLevelType w:val="hybridMultilevel"/>
    <w:tmpl w:val="6C463B06"/>
    <w:lvl w:ilvl="0" w:tplc="0914B4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167625"/>
    <w:multiLevelType w:val="multilevel"/>
    <w:tmpl w:val="808E49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A06FF"/>
    <w:multiLevelType w:val="multilevel"/>
    <w:tmpl w:val="1DFEE8A8"/>
    <w:lvl w:ilvl="0">
      <w:start w:val="4"/>
      <w:numFmt w:val="decimal"/>
      <w:lvlText w:val="%1."/>
      <w:lvlJc w:val="left"/>
      <w:pPr>
        <w:tabs>
          <w:tab w:val="num" w:pos="360"/>
        </w:tabs>
        <w:ind w:left="360" w:hanging="360"/>
      </w:pPr>
      <w:rPr>
        <w:rFonts w:hint="default"/>
      </w:rPr>
    </w:lvl>
    <w:lvl w:ilvl="1">
      <w:start w:val="4"/>
      <w:numFmt w:val="decimal"/>
      <w:lvlText w:val="%2.3"/>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FBA5C77"/>
    <w:multiLevelType w:val="multilevel"/>
    <w:tmpl w:val="F3D4D1D4"/>
    <w:lvl w:ilvl="0">
      <w:start w:val="4"/>
      <w:numFmt w:val="decimal"/>
      <w:lvlText w:val="%1."/>
      <w:lvlJc w:val="left"/>
      <w:pPr>
        <w:tabs>
          <w:tab w:val="num" w:pos="360"/>
        </w:tabs>
        <w:ind w:left="360" w:hanging="360"/>
      </w:pPr>
      <w:rPr>
        <w:rFonts w:hint="default"/>
      </w:rPr>
    </w:lvl>
    <w:lvl w:ilvl="1">
      <w:start w:val="4"/>
      <w:numFmt w:val="none"/>
      <w:lvlText w:val="4.1"/>
      <w:lvlJc w:val="left"/>
      <w:pPr>
        <w:tabs>
          <w:tab w:val="num" w:pos="792"/>
        </w:tabs>
        <w:ind w:left="792" w:hanging="432"/>
      </w:pPr>
      <w:rPr>
        <w:rFonts w:hint="default"/>
      </w:rPr>
    </w:lvl>
    <w:lvl w:ilvl="2">
      <w:start w:val="1"/>
      <w:numFmt w:val="none"/>
      <w:lvlText w:val="4.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23047D1"/>
    <w:multiLevelType w:val="hybridMultilevel"/>
    <w:tmpl w:val="E02C8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D570F3"/>
    <w:multiLevelType w:val="hybridMultilevel"/>
    <w:tmpl w:val="339C5D5C"/>
    <w:lvl w:ilvl="0" w:tplc="28FC9060">
      <w:start w:val="1"/>
      <w:numFmt w:val="decimal"/>
      <w:pStyle w:val="Heading1"/>
      <w:lvlText w:val="%1"/>
      <w:lvlJc w:val="left"/>
      <w:pPr>
        <w:tabs>
          <w:tab w:val="num" w:pos="900"/>
        </w:tabs>
        <w:ind w:left="900" w:hanging="540"/>
      </w:pPr>
      <w:rPr>
        <w:rFonts w:hint="default"/>
      </w:rPr>
    </w:lvl>
    <w:lvl w:ilvl="1" w:tplc="4288B5B8">
      <w:numFmt w:val="none"/>
      <w:lvlText w:val=""/>
      <w:lvlJc w:val="left"/>
      <w:pPr>
        <w:tabs>
          <w:tab w:val="num" w:pos="360"/>
        </w:tabs>
      </w:pPr>
    </w:lvl>
    <w:lvl w:ilvl="2" w:tplc="E71005DC">
      <w:numFmt w:val="none"/>
      <w:lvlText w:val=""/>
      <w:lvlJc w:val="left"/>
      <w:pPr>
        <w:tabs>
          <w:tab w:val="num" w:pos="360"/>
        </w:tabs>
      </w:pPr>
    </w:lvl>
    <w:lvl w:ilvl="3" w:tplc="41B0494E">
      <w:start w:val="1"/>
      <w:numFmt w:val="decimal"/>
      <w:lvlText w:val="%4."/>
      <w:lvlJc w:val="left"/>
      <w:pPr>
        <w:tabs>
          <w:tab w:val="num" w:pos="720"/>
        </w:tabs>
        <w:ind w:left="720" w:hanging="360"/>
      </w:pPr>
    </w:lvl>
    <w:lvl w:ilvl="4" w:tplc="C706C1DC">
      <w:numFmt w:val="none"/>
      <w:lvlText w:val=""/>
      <w:lvlJc w:val="left"/>
      <w:pPr>
        <w:tabs>
          <w:tab w:val="num" w:pos="360"/>
        </w:tabs>
      </w:pPr>
    </w:lvl>
    <w:lvl w:ilvl="5" w:tplc="9FF4D76A">
      <w:numFmt w:val="none"/>
      <w:lvlText w:val=""/>
      <w:lvlJc w:val="left"/>
      <w:pPr>
        <w:tabs>
          <w:tab w:val="num" w:pos="360"/>
        </w:tabs>
      </w:pPr>
    </w:lvl>
    <w:lvl w:ilvl="6" w:tplc="B5AC1154">
      <w:numFmt w:val="none"/>
      <w:lvlText w:val=""/>
      <w:lvlJc w:val="left"/>
      <w:pPr>
        <w:tabs>
          <w:tab w:val="num" w:pos="360"/>
        </w:tabs>
      </w:pPr>
    </w:lvl>
    <w:lvl w:ilvl="7" w:tplc="0B922A7C">
      <w:numFmt w:val="none"/>
      <w:lvlText w:val=""/>
      <w:lvlJc w:val="left"/>
      <w:pPr>
        <w:tabs>
          <w:tab w:val="num" w:pos="360"/>
        </w:tabs>
      </w:pPr>
    </w:lvl>
    <w:lvl w:ilvl="8" w:tplc="2F2069A0">
      <w:numFmt w:val="none"/>
      <w:lvlText w:val=""/>
      <w:lvlJc w:val="left"/>
      <w:pPr>
        <w:tabs>
          <w:tab w:val="num" w:pos="360"/>
        </w:tabs>
      </w:pPr>
    </w:lvl>
  </w:abstractNum>
  <w:abstractNum w:abstractNumId="10">
    <w:nsid w:val="2B81239C"/>
    <w:multiLevelType w:val="multilevel"/>
    <w:tmpl w:val="9EF838E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557031F"/>
    <w:multiLevelType w:val="multilevel"/>
    <w:tmpl w:val="7F64A6FA"/>
    <w:lvl w:ilvl="0">
      <w:start w:val="4"/>
      <w:numFmt w:val="decimal"/>
      <w:lvlText w:val="%1."/>
      <w:lvlJc w:val="left"/>
      <w:pPr>
        <w:tabs>
          <w:tab w:val="num" w:pos="360"/>
        </w:tabs>
        <w:ind w:left="360" w:hanging="360"/>
      </w:pPr>
      <w:rPr>
        <w:rFonts w:hint="default"/>
      </w:rPr>
    </w:lvl>
    <w:lvl w:ilvl="1">
      <w:start w:val="4"/>
      <w:numFmt w:val="none"/>
      <w:lvlText w:val="4.1"/>
      <w:lvlJc w:val="left"/>
      <w:pPr>
        <w:tabs>
          <w:tab w:val="num" w:pos="792"/>
        </w:tabs>
        <w:ind w:left="792" w:hanging="432"/>
      </w:pPr>
      <w:rPr>
        <w:rFonts w:hint="default"/>
      </w:rPr>
    </w:lvl>
    <w:lvl w:ilvl="2">
      <w:start w:val="1"/>
      <w:numFmt w:val="decimal"/>
      <w:lvlText w:val="%3."/>
      <w:lvlJc w:val="left"/>
      <w:pPr>
        <w:tabs>
          <w:tab w:val="num" w:pos="1080"/>
        </w:tabs>
        <w:ind w:left="1080" w:hanging="360"/>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EDB7DA9"/>
    <w:multiLevelType w:val="hybridMultilevel"/>
    <w:tmpl w:val="7D22F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4F979BD"/>
    <w:multiLevelType w:val="multilevel"/>
    <w:tmpl w:val="20E8AB5A"/>
    <w:lvl w:ilvl="0">
      <w:start w:val="5"/>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66E63C8"/>
    <w:multiLevelType w:val="multilevel"/>
    <w:tmpl w:val="68F0528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0"/>
  </w:num>
  <w:num w:numId="4">
    <w:abstractNumId w:val="10"/>
  </w:num>
  <w:num w:numId="5">
    <w:abstractNumId w:val="11"/>
  </w:num>
  <w:num w:numId="6">
    <w:abstractNumId w:val="7"/>
  </w:num>
  <w:num w:numId="7">
    <w:abstractNumId w:val="6"/>
  </w:num>
  <w:num w:numId="8">
    <w:abstractNumId w:val="14"/>
  </w:num>
  <w:num w:numId="9">
    <w:abstractNumId w:val="13"/>
  </w:num>
  <w:num w:numId="10">
    <w:abstractNumId w:val="12"/>
  </w:num>
  <w:num w:numId="11">
    <w:abstractNumId w:val="4"/>
  </w:num>
  <w:num w:numId="12">
    <w:abstractNumId w:val="1"/>
  </w:num>
  <w:num w:numId="13">
    <w:abstractNumId w:val="8"/>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432"/>
    <w:rsid w:val="00046334"/>
    <w:rsid w:val="000F0990"/>
    <w:rsid w:val="00134243"/>
    <w:rsid w:val="002A7796"/>
    <w:rsid w:val="004C17E2"/>
    <w:rsid w:val="00520414"/>
    <w:rsid w:val="00656432"/>
    <w:rsid w:val="006A3D10"/>
    <w:rsid w:val="00727AB7"/>
    <w:rsid w:val="007D148A"/>
    <w:rsid w:val="009B1B1F"/>
    <w:rsid w:val="009F4D04"/>
    <w:rsid w:val="00A765CD"/>
    <w:rsid w:val="00BE3957"/>
    <w:rsid w:val="00EF520A"/>
    <w:rsid w:val="00F8496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1"/>
      </w:numPr>
      <w:tabs>
        <w:tab w:val="clear" w:pos="900"/>
      </w:tabs>
      <w:ind w:left="540"/>
      <w:outlineLvl w:val="0"/>
    </w:pPr>
    <w:rPr>
      <w:rFonts w:ascii="Arial" w:hAnsi="Arial" w:cs="Arial"/>
      <w:b/>
      <w:lang w:val="en-GB"/>
    </w:rPr>
  </w:style>
  <w:style w:type="paragraph" w:styleId="Heading2">
    <w:name w:val="heading 2"/>
    <w:basedOn w:val="Normal"/>
    <w:next w:val="Normal"/>
    <w:qFormat/>
    <w:pPr>
      <w:keepNext/>
      <w:ind w:left="540"/>
      <w:outlineLvl w:val="1"/>
    </w:pPr>
    <w:rPr>
      <w:rFonts w:ascii="Arial" w:hAnsi="Arial" w:cs="Arial"/>
      <w:b/>
      <w:bCs/>
      <w:szCs w:val="20"/>
      <w:lang w:val="en-GB"/>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jc w:val="both"/>
      <w:outlineLvl w:val="6"/>
    </w:pPr>
    <w:rPr>
      <w:rFonts w:ascii="Arial" w:hAnsi="Arial" w:cs="Arial"/>
      <w:b/>
      <w:sz w:val="22"/>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Indent">
    <w:name w:val="Body Text Indent"/>
    <w:basedOn w:val="Normal"/>
    <w:pPr>
      <w:ind w:left="540"/>
    </w:pPr>
    <w:rPr>
      <w:rFonts w:ascii="Arial" w:hAnsi="Arial" w:cs="Arial"/>
      <w:sz w:val="20"/>
      <w:szCs w:val="20"/>
      <w:lang w:val="en-GB"/>
    </w:rPr>
  </w:style>
  <w:style w:type="paragraph" w:styleId="TOC1">
    <w:name w:val="toc 1"/>
    <w:basedOn w:val="Normal"/>
    <w:next w:val="Normal"/>
    <w:autoRedefine/>
    <w:semiHidden/>
    <w:pPr>
      <w:tabs>
        <w:tab w:val="left" w:pos="48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2">
    <w:name w:val="Body Text Indent 2"/>
    <w:basedOn w:val="Normal"/>
    <w:pPr>
      <w:ind w:left="540"/>
    </w:pPr>
  </w:style>
  <w:style w:type="paragraph" w:styleId="BodyText">
    <w:name w:val="Body Text"/>
    <w:basedOn w:val="Normal"/>
    <w:rPr>
      <w:rFonts w:ascii="Arial" w:hAnsi="Arial" w:cs="Arial"/>
      <w:sz w:val="20"/>
    </w:rPr>
  </w:style>
  <w:style w:type="paragraph" w:styleId="BodyText2">
    <w:name w:val="Body Text 2"/>
    <w:basedOn w:val="Normal"/>
    <w:rPr>
      <w:b/>
      <w:bCs/>
    </w:rPr>
  </w:style>
  <w:style w:type="paragraph" w:styleId="BodyText3">
    <w:name w:val="Body Text 3"/>
    <w:basedOn w:val="Normal"/>
    <w:pPr>
      <w:jc w:val="both"/>
    </w:pPr>
    <w:rPr>
      <w:rFonts w:ascii="Arial" w:hAnsi="Arial" w:cs="Arial"/>
      <w:bCs/>
      <w:sz w:val="22"/>
      <w:szCs w:val="20"/>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56432"/>
    <w:rPr>
      <w:rFonts w:ascii="Tahoma" w:hAnsi="Tahoma" w:cs="Tahoma"/>
      <w:sz w:val="16"/>
      <w:szCs w:val="16"/>
    </w:rPr>
  </w:style>
  <w:style w:type="character" w:styleId="Strong">
    <w:name w:val="Strong"/>
    <w:basedOn w:val="DefaultParagraphFont"/>
    <w:qFormat/>
    <w:rsid w:val="00BE39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fact.lancs.ac.uk/pfa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psg.ac.uk/guid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so-submissions@lancs.ac.uk" TargetMode="External"/><Relationship Id="rId4" Type="http://schemas.openxmlformats.org/officeDocument/2006/relationships/webSettings" Target="webSettings.xml"/><Relationship Id="rId9" Type="http://schemas.openxmlformats.org/officeDocument/2006/relationships/hyperlink" Target="mailto:rso-submissions@lanca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14853</CharactersWithSpaces>
  <SharedDoc>false</SharedDoc>
  <HLinks>
    <vt:vector size="24" baseType="variant">
      <vt:variant>
        <vt:i4>5308493</vt:i4>
      </vt:variant>
      <vt:variant>
        <vt:i4>9</vt:i4>
      </vt:variant>
      <vt:variant>
        <vt:i4>0</vt:i4>
      </vt:variant>
      <vt:variant>
        <vt:i4>5</vt:i4>
      </vt:variant>
      <vt:variant>
        <vt:lpwstr>http://www.jcpsg.ac.uk/guidance/</vt:lpwstr>
      </vt:variant>
      <vt:variant>
        <vt:lpwstr/>
      </vt:variant>
      <vt:variant>
        <vt:i4>3997698</vt:i4>
      </vt:variant>
      <vt:variant>
        <vt:i4>6</vt:i4>
      </vt:variant>
      <vt:variant>
        <vt:i4>0</vt:i4>
      </vt:variant>
      <vt:variant>
        <vt:i4>5</vt:i4>
      </vt:variant>
      <vt:variant>
        <vt:lpwstr>mailto:rso-submissions@lancs.ac.uk</vt:lpwstr>
      </vt:variant>
      <vt:variant>
        <vt:lpwstr/>
      </vt:variant>
      <vt:variant>
        <vt:i4>2686996</vt:i4>
      </vt:variant>
      <vt:variant>
        <vt:i4>3</vt:i4>
      </vt:variant>
      <vt:variant>
        <vt:i4>0</vt:i4>
      </vt:variant>
      <vt:variant>
        <vt:i4>5</vt:i4>
      </vt:variant>
      <vt:variant>
        <vt:lpwstr>mailto:rso-submissions@lancaster.ac.uk</vt:lpwstr>
      </vt:variant>
      <vt:variant>
        <vt:lpwstr/>
      </vt:variant>
      <vt:variant>
        <vt:i4>655430</vt:i4>
      </vt:variant>
      <vt:variant>
        <vt:i4>0</vt:i4>
      </vt:variant>
      <vt:variant>
        <vt:i4>0</vt:i4>
      </vt:variant>
      <vt:variant>
        <vt:i4>5</vt:i4>
      </vt:variant>
      <vt:variant>
        <vt:lpwstr>http://pfact.lancs.ac.uk/pfact/Login.aspx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Fox</cp:lastModifiedBy>
  <cp:revision>2</cp:revision>
  <cp:lastPrinted>2005-09-02T11:11:00Z</cp:lastPrinted>
  <dcterms:created xsi:type="dcterms:W3CDTF">2011-12-13T13:21:00Z</dcterms:created>
  <dcterms:modified xsi:type="dcterms:W3CDTF">2011-12-13T13:21:00Z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884522381</vt:i4>
  </property>
  <property fmtid="{D5CDD505-2E9C-101B-9397-08002B2CF9AE}" pid="3" name="_EmailSubject">
    <vt:lpwstr>pFact Lancs Un</vt:lpwstr>
  </property>
  <property fmtid="{D5CDD505-2E9C-101B-9397-08002B2CF9AE}" pid="4" name="_AuthorEmail">
    <vt:lpwstr>r.foster@baumhart.co.uk</vt:lpwstr>
  </property>
  <property fmtid="{D5CDD505-2E9C-101B-9397-08002B2CF9AE}" pid="5" name="_AuthorEmailDisplayName">
    <vt:lpwstr>Rachel Foster</vt:lpwstr>
  </property>
  <property fmtid="{D5CDD505-2E9C-101B-9397-08002B2CF9AE}" pid="6" name="_ReviewingToolsShownOnce">
    <vt:lpwstr/>
  </property>
</Properties>
</file>